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C63EA" w:rsidRDefault="00C948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Arial" w:eastAsia="Arial" w:hAnsi="Arial" w:cs="Arial"/>
          <w:color w:val="000000"/>
          <w:sz w:val="40"/>
          <w:szCs w:val="40"/>
          <w:u w:val="single"/>
        </w:rPr>
      </w:pPr>
      <w:bookmarkStart w:id="0" w:name="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000000"/>
          <w:sz w:val="40"/>
          <w:szCs w:val="40"/>
          <w:u w:val="single"/>
        </w:rPr>
        <w:t>Accessibility Services</w:t>
      </w:r>
    </w:p>
    <w:p w14:paraId="00000002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 w:line="261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SUNY Adirondack</w:t>
      </w:r>
      <w:r>
        <w:rPr>
          <w:rFonts w:ascii="Arial" w:eastAsia="Arial" w:hAnsi="Arial" w:cs="Arial"/>
          <w:color w:val="000000"/>
          <w:sz w:val="20"/>
          <w:szCs w:val="20"/>
        </w:rPr>
        <w:br/>
        <w:t>640 Bay Road, Queensbury NY 12804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Telephone: (518) 743-2282 // Fax: (518) 743-2241</w:t>
      </w:r>
    </w:p>
    <w:p w14:paraId="00000003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Accessibility Services at SUNY Adirondack provides students with disabilities with equal access to campus facilities and academic programs. If you feel that you are eligible for services you must:</w:t>
      </w:r>
    </w:p>
    <w:p w14:paraId="00000004" w14:textId="77777777" w:rsidR="00BC63EA" w:rsidRDefault="00C948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3"/>
        </w:tabs>
        <w:spacing w:line="259" w:lineRule="auto"/>
        <w:ind w:left="1640"/>
      </w:pPr>
      <w:r>
        <w:rPr>
          <w:rFonts w:ascii="Arial" w:eastAsia="Arial" w:hAnsi="Arial" w:cs="Arial"/>
          <w:b/>
          <w:color w:val="000000"/>
        </w:rPr>
        <w:t>complete this form</w:t>
      </w:r>
      <w:r>
        <w:rPr>
          <w:rFonts w:ascii="Arial" w:eastAsia="Arial" w:hAnsi="Arial" w:cs="Arial"/>
          <w:color w:val="000000"/>
        </w:rPr>
        <w:t>, and</w:t>
      </w:r>
    </w:p>
    <w:p w14:paraId="00000005" w14:textId="77777777" w:rsidR="00BC63EA" w:rsidRDefault="00C948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3"/>
        </w:tabs>
        <w:spacing w:line="259" w:lineRule="auto"/>
        <w:ind w:left="1640"/>
      </w:pPr>
      <w:r>
        <w:rPr>
          <w:rFonts w:ascii="Arial" w:eastAsia="Arial" w:hAnsi="Arial" w:cs="Arial"/>
          <w:b/>
          <w:color w:val="000000"/>
        </w:rPr>
        <w:t xml:space="preserve">submit supporting documentation </w:t>
      </w:r>
      <w:r>
        <w:rPr>
          <w:rFonts w:ascii="Arial" w:eastAsia="Arial" w:hAnsi="Arial" w:cs="Arial"/>
          <w:color w:val="000000"/>
        </w:rPr>
        <w:t>to Accessibility Services</w:t>
      </w:r>
    </w:p>
    <w:p w14:paraId="00000006" w14:textId="77777777" w:rsidR="00BC63EA" w:rsidRDefault="00C948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3"/>
        </w:tabs>
        <w:spacing w:line="283" w:lineRule="auto"/>
        <w:ind w:left="1640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Meet with ASO </w:t>
      </w:r>
      <w:r>
        <w:rPr>
          <w:rFonts w:ascii="Arial" w:eastAsia="Arial" w:hAnsi="Arial" w:cs="Arial"/>
          <w:color w:val="000000"/>
          <w:sz w:val="22"/>
          <w:szCs w:val="22"/>
        </w:rPr>
        <w:t>to be provided with approved Adjustments</w:t>
      </w:r>
    </w:p>
    <w:p w14:paraId="00000007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 w:line="259" w:lineRule="auto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Please contact the office with any questions or concerns.</w:t>
      </w:r>
    </w:p>
    <w:p w14:paraId="00000008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Name</w:t>
      </w:r>
      <w:r>
        <w:rPr>
          <w:rFonts w:ascii="Arial" w:eastAsia="Arial" w:hAnsi="Arial" w:cs="Arial"/>
          <w:color w:val="000000"/>
        </w:rPr>
        <w:t>:   _________________________________________</w:t>
      </w:r>
      <w:proofErr w:type="gramStart"/>
      <w:r>
        <w:rPr>
          <w:rFonts w:ascii="Arial" w:eastAsia="Arial" w:hAnsi="Arial" w:cs="Arial"/>
          <w:b/>
          <w:color w:val="000000"/>
        </w:rPr>
        <w:t xml:space="preserve">Date </w:t>
      </w:r>
      <w:r>
        <w:rPr>
          <w:rFonts w:ascii="Arial" w:eastAsia="Arial" w:hAnsi="Arial" w:cs="Arial"/>
          <w:color w:val="000000"/>
        </w:rPr>
        <w:t>:</w:t>
      </w:r>
      <w:proofErr w:type="gramEnd"/>
      <w:r>
        <w:rPr>
          <w:rFonts w:ascii="Arial" w:eastAsia="Arial" w:hAnsi="Arial" w:cs="Arial"/>
          <w:color w:val="000000"/>
        </w:rPr>
        <w:t>__________</w:t>
      </w:r>
    </w:p>
    <w:p w14:paraId="00000009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8285"/>
        </w:tabs>
        <w:spacing w:after="260" w:line="259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Address:</w:t>
      </w:r>
      <w:r>
        <w:rPr>
          <w:rFonts w:ascii="Arial" w:eastAsia="Arial" w:hAnsi="Arial" w:cs="Arial"/>
          <w:b/>
          <w:color w:val="000000"/>
        </w:rPr>
        <w:tab/>
      </w:r>
    </w:p>
    <w:p w14:paraId="0000000A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4982"/>
        </w:tabs>
        <w:spacing w:after="260" w:line="259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City</w:t>
      </w:r>
      <w:r>
        <w:rPr>
          <w:rFonts w:ascii="Arial" w:eastAsia="Arial" w:hAnsi="Arial" w:cs="Arial"/>
          <w:color w:val="000000"/>
        </w:rPr>
        <w:t>:_</w:t>
      </w:r>
      <w:proofErr w:type="gramEnd"/>
      <w:r>
        <w:rPr>
          <w:rFonts w:ascii="Arial" w:eastAsia="Arial" w:hAnsi="Arial" w:cs="Arial"/>
          <w:color w:val="000000"/>
        </w:rPr>
        <w:t>_______________________________</w:t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b/>
          <w:color w:val="000000"/>
        </w:rPr>
        <w:t>State</w:t>
      </w:r>
      <w:r>
        <w:rPr>
          <w:rFonts w:ascii="Arial" w:eastAsia="Arial" w:hAnsi="Arial" w:cs="Arial"/>
          <w:color w:val="000000"/>
        </w:rPr>
        <w:t>:_______Zip</w:t>
      </w:r>
      <w:proofErr w:type="spellEnd"/>
      <w:r>
        <w:rPr>
          <w:rFonts w:ascii="Arial" w:eastAsia="Arial" w:hAnsi="Arial" w:cs="Arial"/>
          <w:color w:val="000000"/>
        </w:rPr>
        <w:t>:__________</w:t>
      </w:r>
    </w:p>
    <w:p w14:paraId="0000000B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Home </w:t>
      </w:r>
      <w:proofErr w:type="gramStart"/>
      <w:r>
        <w:rPr>
          <w:rFonts w:ascii="Arial" w:eastAsia="Arial" w:hAnsi="Arial" w:cs="Arial"/>
          <w:b/>
          <w:color w:val="000000"/>
        </w:rPr>
        <w:t>Phone</w:t>
      </w:r>
      <w:r>
        <w:rPr>
          <w:rFonts w:ascii="Arial" w:eastAsia="Arial" w:hAnsi="Arial" w:cs="Arial"/>
          <w:color w:val="000000"/>
        </w:rPr>
        <w:t>:_</w:t>
      </w:r>
      <w:proofErr w:type="gramEnd"/>
      <w:r>
        <w:rPr>
          <w:rFonts w:ascii="Arial" w:eastAsia="Arial" w:hAnsi="Arial" w:cs="Arial"/>
          <w:color w:val="000000"/>
        </w:rPr>
        <w:t xml:space="preserve">__________________ </w:t>
      </w:r>
      <w:r>
        <w:rPr>
          <w:rFonts w:ascii="Arial" w:eastAsia="Arial" w:hAnsi="Arial" w:cs="Arial"/>
          <w:b/>
          <w:color w:val="000000"/>
        </w:rPr>
        <w:t>Alternate/Cell Phone</w:t>
      </w:r>
      <w:r>
        <w:rPr>
          <w:rFonts w:ascii="Arial" w:eastAsia="Arial" w:hAnsi="Arial" w:cs="Arial"/>
          <w:color w:val="000000"/>
        </w:rPr>
        <w:t>:_____________</w:t>
      </w:r>
    </w:p>
    <w:p w14:paraId="0000000C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8285"/>
        </w:tabs>
        <w:spacing w:after="260" w:line="259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E-Mail Address:</w:t>
      </w:r>
      <w:r>
        <w:rPr>
          <w:rFonts w:ascii="Arial" w:eastAsia="Arial" w:hAnsi="Arial" w:cs="Arial"/>
          <w:b/>
          <w:color w:val="000000"/>
        </w:rPr>
        <w:tab/>
      </w:r>
    </w:p>
    <w:p w14:paraId="0000000D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after="54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Date of </w:t>
      </w:r>
      <w:proofErr w:type="gramStart"/>
      <w:r>
        <w:rPr>
          <w:rFonts w:ascii="Arial" w:eastAsia="Arial" w:hAnsi="Arial" w:cs="Arial"/>
          <w:b/>
          <w:color w:val="000000"/>
        </w:rPr>
        <w:t>Birth</w:t>
      </w:r>
      <w:r>
        <w:rPr>
          <w:rFonts w:ascii="Arial" w:eastAsia="Arial" w:hAnsi="Arial" w:cs="Arial"/>
          <w:color w:val="000000"/>
        </w:rPr>
        <w:t>:_</w:t>
      </w:r>
      <w:proofErr w:type="gramEnd"/>
      <w:r>
        <w:rPr>
          <w:rFonts w:ascii="Arial" w:eastAsia="Arial" w:hAnsi="Arial" w:cs="Arial"/>
          <w:color w:val="000000"/>
        </w:rPr>
        <w:t>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Banner ID #</w:t>
      </w:r>
      <w:r>
        <w:rPr>
          <w:rFonts w:ascii="Arial" w:eastAsia="Arial" w:hAnsi="Arial" w:cs="Arial"/>
          <w:color w:val="000000"/>
        </w:rPr>
        <w:t>:___________________</w:t>
      </w:r>
    </w:p>
    <w:p w14:paraId="0000000E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3422"/>
          <w:tab w:val="left" w:pos="5256"/>
        </w:tabs>
        <w:spacing w:after="3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Enrollment Date</w:t>
      </w:r>
      <w:r>
        <w:rPr>
          <w:rFonts w:ascii="Arial" w:eastAsia="Arial" w:hAnsi="Arial" w:cs="Arial"/>
          <w:color w:val="000000"/>
        </w:rPr>
        <w:t>: □ Fall 20</w:t>
      </w:r>
      <w:r>
        <w:rPr>
          <w:rFonts w:ascii="Arial" w:eastAsia="Arial" w:hAnsi="Arial" w:cs="Arial"/>
          <w:color w:val="000000"/>
        </w:rPr>
        <w:tab/>
        <w:t>□ Spring 20</w:t>
      </w:r>
      <w:r>
        <w:rPr>
          <w:rFonts w:ascii="Arial" w:eastAsia="Arial" w:hAnsi="Arial" w:cs="Arial"/>
          <w:color w:val="000000"/>
        </w:rPr>
        <w:tab/>
        <w:t xml:space="preserve"> □ summer 20</w:t>
      </w:r>
    </w:p>
    <w:p w14:paraId="0000000F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Status</w:t>
      </w:r>
      <w:r>
        <w:rPr>
          <w:rFonts w:ascii="Arial" w:eastAsia="Arial" w:hAnsi="Arial" w:cs="Arial"/>
          <w:color w:val="000000"/>
        </w:rPr>
        <w:t>: □ Full Time □ Part Time</w:t>
      </w:r>
    </w:p>
    <w:p w14:paraId="00000010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Supporting Agency</w:t>
      </w:r>
      <w:r>
        <w:rPr>
          <w:rFonts w:ascii="Arial" w:eastAsia="Arial" w:hAnsi="Arial" w:cs="Arial"/>
          <w:color w:val="000000"/>
        </w:rPr>
        <w:t xml:space="preserve">: (if applicable) □ CWI □ ACCES-VR □ CBVH □ VA □ </w:t>
      </w:r>
      <w:proofErr w:type="gramStart"/>
      <w:r>
        <w:rPr>
          <w:rFonts w:ascii="Arial" w:eastAsia="Arial" w:hAnsi="Arial" w:cs="Arial"/>
          <w:color w:val="000000"/>
        </w:rPr>
        <w:t>Other</w:t>
      </w:r>
      <w:proofErr w:type="gramEnd"/>
      <w:r>
        <w:rPr>
          <w:rFonts w:ascii="Arial" w:eastAsia="Arial" w:hAnsi="Arial" w:cs="Arial"/>
          <w:color w:val="000000"/>
        </w:rPr>
        <w:t xml:space="preserve"> Counselor’s Name:</w:t>
      </w:r>
    </w:p>
    <w:p w14:paraId="00000011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All SUNY colleges and universities are required to offer students with disabilities the opportunity to register to vote. If you are not regi</w:t>
      </w:r>
      <w:r>
        <w:rPr>
          <w:rFonts w:ascii="Arial" w:eastAsia="Arial" w:hAnsi="Arial" w:cs="Arial"/>
          <w:b/>
          <w:color w:val="000000"/>
        </w:rPr>
        <w:t>stered to vote where you live now, would you like to apply to register here today?</w:t>
      </w:r>
    </w:p>
    <w:p w14:paraId="00000012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□ Yes</w:t>
      </w:r>
      <w:r>
        <w:rPr>
          <w:rFonts w:ascii="Arial" w:eastAsia="Arial" w:hAnsi="Arial" w:cs="Arial"/>
          <w:color w:val="000000"/>
        </w:rPr>
        <w:tab/>
        <w:t>□ No, because I choose not to register</w:t>
      </w:r>
    </w:p>
    <w:p w14:paraId="00000013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□ I am already registered at my current address □ I asked for and received a mail registration form</w:t>
      </w:r>
    </w:p>
    <w:p w14:paraId="00000014" w14:textId="77777777" w:rsidR="00BC63EA" w:rsidRDefault="00C948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00"/>
        <w:rPr>
          <w:rFonts w:ascii="Arial" w:eastAsia="Arial" w:hAnsi="Arial" w:cs="Arial"/>
          <w:color w:val="000000"/>
          <w:u w:val="single"/>
        </w:rPr>
      </w:pPr>
      <w:bookmarkStart w:id="2" w:name="30j0zll" w:colFirst="0" w:colLast="0"/>
      <w:bookmarkEnd w:id="2"/>
      <w:r>
        <w:rPr>
          <w:rFonts w:ascii="Arial" w:eastAsia="Arial" w:hAnsi="Arial" w:cs="Arial"/>
          <w:color w:val="000000"/>
          <w:u w:val="single"/>
        </w:rPr>
        <w:lastRenderedPageBreak/>
        <w:t>DISABILITY INFORMATION</w:t>
      </w:r>
    </w:p>
    <w:p w14:paraId="00000015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8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list the disabling condition/s for which you have been diagnosed:</w:t>
      </w:r>
    </w:p>
    <w:p w14:paraId="00000016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8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your own words, please describe how your disability impacts your daily life both inside and outside the classroom:</w:t>
      </w:r>
    </w:p>
    <w:p w14:paraId="00000017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30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ACADEMIC ADJUSTMENT INFORMATION</w:t>
      </w:r>
    </w:p>
    <w:p w14:paraId="00000018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560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*With your supporting documentation, please list the adjustments and services you are requesting </w:t>
      </w:r>
      <w:r>
        <w:rPr>
          <w:rFonts w:ascii="Arial" w:eastAsia="Arial" w:hAnsi="Arial" w:cs="Arial"/>
          <w:b/>
          <w:i/>
          <w:color w:val="000000"/>
        </w:rPr>
        <w:t>(Note: These are only requests. The ASO at SUNY ADK will make the determination of appropriate accommodations at your scheduled appointment):</w:t>
      </w:r>
    </w:p>
    <w:p w14:paraId="00000019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* SUNY Adirondack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does not have to provide adjustments that alter or lower essential academic requirements nor provide adjustments that are an administrative burden.</w:t>
      </w:r>
    </w:p>
    <w:p w14:paraId="0000001A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2126"/>
        </w:tabs>
        <w:spacing w:after="58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Based on your disability, will you need evacuation assistance or an emergency medical plan? □ Yes</w:t>
      </w:r>
      <w:r>
        <w:rPr>
          <w:rFonts w:ascii="Arial" w:eastAsia="Arial" w:hAnsi="Arial" w:cs="Arial"/>
          <w:color w:val="000000"/>
        </w:rPr>
        <w:tab/>
        <w:t>□ No</w:t>
      </w:r>
      <w:r>
        <w:br w:type="page"/>
      </w:r>
      <w:r>
        <w:rPr>
          <w:rFonts w:ascii="Arial" w:eastAsia="Arial" w:hAnsi="Arial" w:cs="Arial"/>
          <w:b/>
          <w:color w:val="000000"/>
          <w:u w:val="single"/>
        </w:rPr>
        <w:lastRenderedPageBreak/>
        <w:t>Rele</w:t>
      </w:r>
      <w:r>
        <w:rPr>
          <w:rFonts w:ascii="Arial" w:eastAsia="Arial" w:hAnsi="Arial" w:cs="Arial"/>
          <w:b/>
          <w:color w:val="000000"/>
          <w:u w:val="single"/>
        </w:rPr>
        <w:t>ase and Collection of Disability Related Information</w:t>
      </w:r>
    </w:p>
    <w:p w14:paraId="0000001B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30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Collection Statement</w:t>
      </w:r>
    </w:p>
    <w:p w14:paraId="0000001C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Under Section 504 of the rehabilitation Act of 1973, a post-secondary student with a disability is required to provide appropriate documentation, which supports a request for academic adjustments or auxiliary aids or the qualifications necessary to partici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pate in academic programs or courses. In recognition of this requirement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I,,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give permission to the Accessibility Services Office to verify and request supporting information and documentation of my disability status as necessary. I understand that all doc</w:t>
      </w:r>
      <w:r>
        <w:rPr>
          <w:rFonts w:ascii="Arial" w:eastAsia="Arial" w:hAnsi="Arial" w:cs="Arial"/>
          <w:color w:val="000000"/>
          <w:sz w:val="20"/>
          <w:szCs w:val="20"/>
        </w:rPr>
        <w:t>umentation is maintained as confidential as outlined in the Accessibility Services Handbook.</w:t>
      </w:r>
    </w:p>
    <w:p w14:paraId="0000001D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Date</w:t>
      </w:r>
    </w:p>
    <w:p w14:paraId="0000001E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Student Signature</w:t>
      </w:r>
    </w:p>
    <w:p w14:paraId="0000001F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Release Statement</w:t>
      </w:r>
    </w:p>
    <w:p w14:paraId="00000020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I, understand that the Accessibility Services Office is legally allowed to consult with college faculty or staff that has </w:t>
      </w:r>
      <w:r>
        <w:rPr>
          <w:rFonts w:ascii="Arial" w:eastAsia="Arial" w:hAnsi="Arial" w:cs="Arial"/>
          <w:color w:val="000000"/>
          <w:sz w:val="20"/>
          <w:szCs w:val="20"/>
        </w:rPr>
        <w:t>legitimate educational interest in understanding the functional limitations presented to me by my disability. I understand that the sharing of information is limited to the purpose of assisting me to achieve my educational goals and to assure the effective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implementation of assigned academic adjustment. I also understand that information related to my disability may be shared in the event of an investigation of a discrimination complaint, medical emergency or potential situations of harm to myself or others</w:t>
      </w:r>
      <w:r>
        <w:rPr>
          <w:rFonts w:ascii="Arial" w:eastAsia="Arial" w:hAnsi="Arial" w:cs="Arial"/>
          <w:color w:val="000000"/>
          <w:sz w:val="20"/>
          <w:szCs w:val="20"/>
        </w:rPr>
        <w:t>. I also recognize that my rights and responsibilities as a student with a disability are detailed in the Accessibility Services Handbook which can be found on the SUNY Adirondack website.</w:t>
      </w:r>
    </w:p>
    <w:p w14:paraId="00000021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3413"/>
        </w:tabs>
        <w:spacing w:after="58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Student Signature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Date</w:t>
      </w:r>
    </w:p>
    <w:p w14:paraId="00000022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42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Additional Student Support Programming for Students at SUNY Adirondack:</w:t>
      </w:r>
    </w:p>
    <w:p w14:paraId="00000023" w14:textId="77777777" w:rsidR="00BC63EA" w:rsidRDefault="00C948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ind w:firstLine="380"/>
      </w:pPr>
      <w:r>
        <w:rPr>
          <w:rFonts w:ascii="Arial" w:eastAsia="Arial" w:hAnsi="Arial" w:cs="Arial"/>
          <w:b/>
          <w:i/>
          <w:color w:val="1C1C1C"/>
          <w:sz w:val="20"/>
          <w:szCs w:val="20"/>
        </w:rPr>
        <w:t>Education Opportunity Program</w:t>
      </w:r>
    </w:p>
    <w:p w14:paraId="00000024" w14:textId="77777777" w:rsidR="00BC63EA" w:rsidRDefault="00C948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ind w:firstLine="380"/>
      </w:pPr>
      <w:r>
        <w:rPr>
          <w:rFonts w:ascii="Arial" w:eastAsia="Arial" w:hAnsi="Arial" w:cs="Arial"/>
          <w:b/>
          <w:i/>
          <w:color w:val="1C1C1C"/>
          <w:sz w:val="20"/>
          <w:szCs w:val="20"/>
        </w:rPr>
        <w:t>Community HUB</w:t>
      </w:r>
    </w:p>
    <w:p w14:paraId="00000025" w14:textId="77777777" w:rsidR="00BC63EA" w:rsidRDefault="00C948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after="660"/>
        <w:ind w:firstLine="380"/>
      </w:pPr>
      <w:r>
        <w:rPr>
          <w:rFonts w:ascii="Arial" w:eastAsia="Arial" w:hAnsi="Arial" w:cs="Arial"/>
          <w:b/>
          <w:i/>
          <w:color w:val="1C1C1C"/>
          <w:sz w:val="20"/>
          <w:szCs w:val="20"/>
        </w:rPr>
        <w:t>Counseling Services</w:t>
      </w:r>
    </w:p>
    <w:p w14:paraId="00000026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Are you interested in learning more about any of the additional student support programming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at</w:t>
      </w:r>
      <w:proofErr w:type="gramEnd"/>
    </w:p>
    <w:p w14:paraId="00000027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after="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SUNY Adirondack? □ Yes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□ No</w:t>
      </w:r>
    </w:p>
    <w:p w14:paraId="00000028" w14:textId="77777777" w:rsidR="00BC63EA" w:rsidRDefault="00C948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60"/>
        <w:jc w:val="center"/>
        <w:rPr>
          <w:rFonts w:ascii="Arial" w:eastAsia="Arial" w:hAnsi="Arial" w:cs="Arial"/>
          <w:color w:val="000000"/>
          <w:sz w:val="38"/>
          <w:szCs w:val="38"/>
          <w:u w:val="single"/>
        </w:rPr>
      </w:pPr>
      <w:bookmarkStart w:id="3" w:name="1fob9te" w:colFirst="0" w:colLast="0"/>
      <w:bookmarkEnd w:id="3"/>
      <w:r>
        <w:rPr>
          <w:rFonts w:ascii="Arial" w:eastAsia="Arial" w:hAnsi="Arial" w:cs="Arial"/>
          <w:color w:val="000000"/>
          <w:sz w:val="38"/>
          <w:szCs w:val="38"/>
          <w:u w:val="single"/>
        </w:rPr>
        <w:lastRenderedPageBreak/>
        <w:t>Documentation Requirements</w:t>
      </w:r>
    </w:p>
    <w:p w14:paraId="00000029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320" w:line="257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you are a recent high school graduate and you received accommodations in high school, you may be familiar with the term IEP or 504 </w:t>
      </w:r>
      <w:proofErr w:type="gramStart"/>
      <w:r>
        <w:rPr>
          <w:rFonts w:ascii="Arial" w:eastAsia="Arial" w:hAnsi="Arial" w:cs="Arial"/>
          <w:color w:val="000000"/>
        </w:rPr>
        <w:t>plan</w:t>
      </w:r>
      <w:proofErr w:type="gramEnd"/>
      <w:r>
        <w:rPr>
          <w:rFonts w:ascii="Arial" w:eastAsia="Arial" w:hAnsi="Arial" w:cs="Arial"/>
          <w:color w:val="000000"/>
        </w:rPr>
        <w:t xml:space="preserve">. You can request your high school send us your IEP (or 504 plan) </w:t>
      </w:r>
      <w:r>
        <w:rPr>
          <w:rFonts w:ascii="Arial" w:eastAsia="Arial" w:hAnsi="Arial" w:cs="Arial"/>
          <w:b/>
          <w:color w:val="000000"/>
        </w:rPr>
        <w:t xml:space="preserve">and </w:t>
      </w:r>
      <w:r>
        <w:rPr>
          <w:rFonts w:ascii="Arial" w:eastAsia="Arial" w:hAnsi="Arial" w:cs="Arial"/>
          <w:color w:val="000000"/>
        </w:rPr>
        <w:t>your most recent evaluation (typically called a Psycho-Educational Evaluation). This evaluation will include:</w:t>
      </w:r>
    </w:p>
    <w:p w14:paraId="0000002A" w14:textId="77777777" w:rsidR="00BC63EA" w:rsidRDefault="00C948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spacing w:line="266" w:lineRule="auto"/>
        <w:ind w:left="740" w:hanging="360"/>
      </w:pPr>
      <w:r>
        <w:rPr>
          <w:rFonts w:ascii="Arial" w:eastAsia="Arial" w:hAnsi="Arial" w:cs="Arial"/>
          <w:color w:val="000000"/>
        </w:rPr>
        <w:t>actual scores from tests that are statistically reliable and valid and standardized for use with an adult population,</w:t>
      </w:r>
    </w:p>
    <w:p w14:paraId="0000002B" w14:textId="77777777" w:rsidR="00BC63EA" w:rsidRDefault="00C948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300" w:lineRule="auto"/>
        <w:ind w:firstLine="380"/>
      </w:pPr>
      <w:r>
        <w:rPr>
          <w:rFonts w:ascii="Arial" w:eastAsia="Arial" w:hAnsi="Arial" w:cs="Arial"/>
          <w:color w:val="000000"/>
        </w:rPr>
        <w:t>a narrative of your performance on the evaluation, and</w:t>
      </w:r>
    </w:p>
    <w:p w14:paraId="0000002C" w14:textId="77777777" w:rsidR="00BC63EA" w:rsidRDefault="00C948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after="260" w:line="300" w:lineRule="auto"/>
        <w:ind w:firstLine="380"/>
      </w:pPr>
      <w:r>
        <w:rPr>
          <w:rFonts w:ascii="Arial" w:eastAsia="Arial" w:hAnsi="Arial" w:cs="Arial"/>
          <w:color w:val="000000"/>
        </w:rPr>
        <w:t>the evaluator's name, title, professional credentials, and dates of the testing.</w:t>
      </w:r>
    </w:p>
    <w:p w14:paraId="0000002D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you are not a recent graduate or you didn't receive services in high school, you can submit documentation that meets </w:t>
      </w:r>
      <w:r>
        <w:rPr>
          <w:rFonts w:ascii="Arial" w:eastAsia="Arial" w:hAnsi="Arial" w:cs="Arial"/>
          <w:color w:val="000000"/>
        </w:rPr>
        <w:t>the following criteria.</w:t>
      </w:r>
    </w:p>
    <w:p w14:paraId="0000002E" w14:textId="77777777" w:rsidR="00BC63EA" w:rsidRDefault="00C948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60"/>
        <w:rPr>
          <w:rFonts w:ascii="Arial" w:eastAsia="Arial" w:hAnsi="Arial" w:cs="Arial"/>
          <w:color w:val="000000"/>
        </w:rPr>
      </w:pPr>
      <w:bookmarkStart w:id="4" w:name="3znysh7" w:colFirst="0" w:colLast="0"/>
      <w:bookmarkEnd w:id="4"/>
      <w:r>
        <w:rPr>
          <w:rFonts w:ascii="Arial" w:eastAsia="Arial" w:hAnsi="Arial" w:cs="Arial"/>
          <w:color w:val="000000"/>
        </w:rPr>
        <w:t>The report must:</w:t>
      </w:r>
    </w:p>
    <w:p w14:paraId="0000002F" w14:textId="77777777" w:rsidR="00BC63EA" w:rsidRDefault="00C948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ind w:left="740" w:hanging="360"/>
      </w:pPr>
      <w:r>
        <w:rPr>
          <w:rFonts w:ascii="Arial" w:eastAsia="Arial" w:hAnsi="Arial" w:cs="Arial"/>
          <w:color w:val="000000"/>
        </w:rPr>
        <w:t>be current and relevant and written by a qualified professional (*who is not related to you);</w:t>
      </w:r>
    </w:p>
    <w:p w14:paraId="00000030" w14:textId="77777777" w:rsidR="00BC63EA" w:rsidRDefault="00C948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8"/>
        </w:tabs>
        <w:ind w:left="740" w:hanging="360"/>
      </w:pPr>
      <w:r>
        <w:rPr>
          <w:rFonts w:ascii="Arial" w:eastAsia="Arial" w:hAnsi="Arial" w:cs="Arial"/>
          <w:color w:val="000000"/>
        </w:rPr>
        <w:t>include a clear diagnostic statement (can include DSM5 Axes) with a description of the duration and severity of condition and the current impact of (or limitation imposed by) the disability within the college setting;</w:t>
      </w:r>
    </w:p>
    <w:p w14:paraId="00000031" w14:textId="77777777" w:rsidR="00BC63EA" w:rsidRDefault="00C948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3"/>
        </w:tabs>
        <w:ind w:left="740" w:hanging="360"/>
      </w:pPr>
      <w:r>
        <w:rPr>
          <w:rFonts w:ascii="Arial" w:eastAsia="Arial" w:hAnsi="Arial" w:cs="Arial"/>
          <w:color w:val="000000"/>
        </w:rPr>
        <w:t>include a statement regarding treatmen</w:t>
      </w:r>
      <w:r>
        <w:rPr>
          <w:rFonts w:ascii="Arial" w:eastAsia="Arial" w:hAnsi="Arial" w:cs="Arial"/>
          <w:color w:val="000000"/>
        </w:rPr>
        <w:t>ts or services used to minimize the impact of a disabling condition;</w:t>
      </w:r>
    </w:p>
    <w:p w14:paraId="00000032" w14:textId="77777777" w:rsidR="00BC63EA" w:rsidRDefault="00C948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8"/>
        </w:tabs>
        <w:ind w:left="740" w:hanging="360"/>
      </w:pPr>
      <w:r>
        <w:rPr>
          <w:rFonts w:ascii="Arial" w:eastAsia="Arial" w:hAnsi="Arial" w:cs="Arial"/>
          <w:color w:val="000000"/>
        </w:rPr>
        <w:t>list currently prescribed medications if the side effects of such medications create barriers to learning;</w:t>
      </w:r>
    </w:p>
    <w:p w14:paraId="00000033" w14:textId="77777777" w:rsidR="00BC63EA" w:rsidRDefault="00C948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3"/>
        </w:tabs>
        <w:ind w:left="740" w:hanging="360"/>
      </w:pPr>
      <w:r>
        <w:rPr>
          <w:rFonts w:ascii="Arial" w:eastAsia="Arial" w:hAnsi="Arial" w:cs="Arial"/>
          <w:color w:val="000000"/>
        </w:rPr>
        <w:t>include recommendations for academic adjustments that are validated by current d</w:t>
      </w:r>
      <w:r>
        <w:rPr>
          <w:rFonts w:ascii="Arial" w:eastAsia="Arial" w:hAnsi="Arial" w:cs="Arial"/>
          <w:color w:val="000000"/>
        </w:rPr>
        <w:t>ocumentation; and</w:t>
      </w:r>
    </w:p>
    <w:p w14:paraId="00000034" w14:textId="77777777" w:rsidR="00BC63EA" w:rsidRDefault="00C948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8"/>
        </w:tabs>
        <w:spacing w:after="540"/>
        <w:ind w:left="740" w:hanging="360"/>
      </w:pPr>
      <w:r>
        <w:rPr>
          <w:rFonts w:ascii="Arial" w:eastAsia="Arial" w:hAnsi="Arial" w:cs="Arial"/>
          <w:color w:val="000000"/>
        </w:rPr>
        <w:t>be typed on letterhead that includes the professional's name, professional credentials, contact information (address and telephone number), and dates of evaluation;</w:t>
      </w:r>
    </w:p>
    <w:p w14:paraId="00000035" w14:textId="77777777" w:rsidR="00BC63EA" w:rsidRDefault="00C948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  <w:u w:val="single"/>
        </w:rPr>
      </w:pPr>
      <w:bookmarkStart w:id="5" w:name="2et92p0" w:colFirst="0" w:colLast="0"/>
      <w:bookmarkEnd w:id="5"/>
      <w:r>
        <w:rPr>
          <w:rFonts w:ascii="Arial" w:eastAsia="Arial" w:hAnsi="Arial" w:cs="Arial"/>
          <w:color w:val="000000"/>
          <w:u w:val="single"/>
        </w:rPr>
        <w:t>Documentation can be sent directly to our office the following ways:</w:t>
      </w:r>
    </w:p>
    <w:p w14:paraId="00000036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Scan &amp; e-mail to</w:t>
      </w:r>
      <w:r>
        <w:rPr>
          <w:rFonts w:ascii="Arial" w:eastAsia="Arial" w:hAnsi="Arial" w:cs="Arial"/>
          <w:color w:val="000000"/>
        </w:rPr>
        <w:t>:</w:t>
      </w:r>
      <w:hyperlink r:id="rId7">
        <w:r>
          <w:rPr>
            <w:rFonts w:ascii="Arial" w:eastAsia="Arial" w:hAnsi="Arial" w:cs="Arial"/>
            <w:color w:val="000000"/>
          </w:rPr>
          <w:t xml:space="preserve"> </w:t>
        </w:r>
      </w:hyperlink>
      <w:hyperlink r:id="rId8">
        <w:r>
          <w:rPr>
            <w:rFonts w:ascii="Arial" w:eastAsia="Arial" w:hAnsi="Arial" w:cs="Arial"/>
            <w:color w:val="0563C1"/>
            <w:u w:val="single"/>
          </w:rPr>
          <w:t>access@sunyacc.edu</w:t>
        </w:r>
      </w:hyperlink>
      <w:hyperlink r:id="rId9">
        <w:r>
          <w:rPr>
            <w:rFonts w:ascii="Arial" w:eastAsia="Arial" w:hAnsi="Arial" w:cs="Arial"/>
            <w:color w:val="0563C1"/>
          </w:rPr>
          <w:t xml:space="preserve"> </w:t>
        </w:r>
      </w:hyperlink>
      <w:hyperlink r:id="rId10">
        <w:r>
          <w:rPr>
            <w:rFonts w:ascii="Arial" w:eastAsia="Arial" w:hAnsi="Arial" w:cs="Arial"/>
            <w:color w:val="000000"/>
          </w:rPr>
          <w:t>(</w:t>
        </w:r>
      </w:hyperlink>
      <w:r>
        <w:rPr>
          <w:rFonts w:ascii="Arial" w:eastAsia="Arial" w:hAnsi="Arial" w:cs="Arial"/>
          <w:color w:val="000000"/>
        </w:rPr>
        <w:t>Preferred Method)</w:t>
      </w:r>
    </w:p>
    <w:p w14:paraId="00000037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Fax to</w:t>
      </w:r>
      <w:r>
        <w:rPr>
          <w:rFonts w:ascii="Arial" w:eastAsia="Arial" w:hAnsi="Arial" w:cs="Arial"/>
          <w:color w:val="000000"/>
        </w:rPr>
        <w:t>: 518-743-2241</w:t>
      </w:r>
    </w:p>
    <w:p w14:paraId="00000038" w14:textId="77777777" w:rsidR="00BC63EA" w:rsidRDefault="00C948B2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6" w:name="tyjcwt" w:colFirst="0" w:colLast="0"/>
      <w:bookmarkEnd w:id="6"/>
      <w:r>
        <w:rPr>
          <w:rFonts w:ascii="Arial" w:eastAsia="Arial" w:hAnsi="Arial" w:cs="Arial"/>
          <w:color w:val="000000"/>
        </w:rPr>
        <w:t>Mail to:</w:t>
      </w:r>
    </w:p>
    <w:p w14:paraId="00000039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SUNY Adirondack</w:t>
      </w:r>
    </w:p>
    <w:p w14:paraId="0000003A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Attn: Taylor Testa</w:t>
      </w:r>
    </w:p>
    <w:p w14:paraId="0000003B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640 Bay Rd</w:t>
      </w:r>
    </w:p>
    <w:p w14:paraId="0000003C" w14:textId="77777777" w:rsidR="00BC63EA" w:rsidRDefault="00C948B2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Queensbury NY 12804</w:t>
      </w:r>
    </w:p>
    <w:sectPr w:rsidR="00BC63EA">
      <w:headerReference w:type="default" r:id="rId11"/>
      <w:footerReference w:type="default" r:id="rId12"/>
      <w:pgSz w:w="12240" w:h="16834"/>
      <w:pgMar w:top="2299" w:right="1486" w:bottom="1912" w:left="140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7A53" w14:textId="77777777" w:rsidR="00000000" w:rsidRDefault="00C948B2">
      <w:r>
        <w:separator/>
      </w:r>
    </w:p>
  </w:endnote>
  <w:endnote w:type="continuationSeparator" w:id="0">
    <w:p w14:paraId="37253435" w14:textId="77777777" w:rsidR="00000000" w:rsidRDefault="00C9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D" w14:textId="77777777" w:rsidR="00BC63EA" w:rsidRDefault="00C948B2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Updated 8.14.18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F765C" w14:textId="77777777" w:rsidR="00000000" w:rsidRDefault="00C948B2">
      <w:r>
        <w:separator/>
      </w:r>
    </w:p>
  </w:footnote>
  <w:footnote w:type="continuationSeparator" w:id="0">
    <w:p w14:paraId="5B6CF24C" w14:textId="77777777" w:rsidR="00000000" w:rsidRDefault="00C9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E" w14:textId="77777777" w:rsidR="00BC63EA" w:rsidRDefault="00BC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A4F93"/>
    <w:multiLevelType w:val="multilevel"/>
    <w:tmpl w:val="F24CE8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5FBA22B0"/>
    <w:multiLevelType w:val="multilevel"/>
    <w:tmpl w:val="CB285EC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</w:abstractNum>
  <w:abstractNum w:abstractNumId="2" w15:restartNumberingAfterBreak="0">
    <w:nsid w:val="684B4205"/>
    <w:multiLevelType w:val="multilevel"/>
    <w:tmpl w:val="0CFC97D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1C1C1C"/>
        <w:sz w:val="19"/>
        <w:szCs w:val="19"/>
        <w:u w:val="none"/>
        <w:shd w:val="clear" w:color="auto" w:fill="auto"/>
        <w:vertAlign w:val="baseline"/>
      </w:rPr>
    </w:lvl>
  </w:abstractNum>
  <w:abstractNum w:abstractNumId="3" w15:restartNumberingAfterBreak="0">
    <w:nsid w:val="78104C56"/>
    <w:multiLevelType w:val="multilevel"/>
    <w:tmpl w:val="988EFC9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EA"/>
    <w:rsid w:val="00BC63EA"/>
    <w:rsid w:val="00C948B2"/>
    <w:rsid w:val="00E4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6D956-D0A6-4AF9-BC5A-0E602A4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@sunyac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ess@sunyacc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ccess@sunya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ess@sunyac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Adirondack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Ainsworth</dc:creator>
  <cp:lastModifiedBy>Kyle Ainsworth</cp:lastModifiedBy>
  <cp:revision>2</cp:revision>
  <dcterms:created xsi:type="dcterms:W3CDTF">2025-02-17T16:04:00Z</dcterms:created>
  <dcterms:modified xsi:type="dcterms:W3CDTF">2025-02-17T16:04:00Z</dcterms:modified>
</cp:coreProperties>
</file>