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D05" w:rsidRPr="007F7D05" w:rsidRDefault="007F7D05" w:rsidP="007F7D05">
      <w:pPr>
        <w:keepNext/>
        <w:keepLines/>
        <w:widowControl w:val="0"/>
        <w:autoSpaceDE w:val="0"/>
        <w:autoSpaceDN w:val="0"/>
        <w:adjustRightInd w:val="0"/>
        <w:spacing w:before="200" w:after="0" w:line="240" w:lineRule="auto"/>
        <w:jc w:val="center"/>
        <w:outlineLvl w:val="2"/>
        <w:rPr>
          <w:rFonts w:ascii="Calibri" w:eastAsia="Times New Roman" w:hAnsi="Calibri" w:cs="Calibri"/>
          <w:b/>
          <w:bCs/>
          <w:sz w:val="24"/>
          <w:szCs w:val="24"/>
        </w:rPr>
      </w:pPr>
      <w:bookmarkStart w:id="0" w:name="_Toc43884371"/>
      <w:r w:rsidRPr="007F7D05">
        <w:rPr>
          <w:rFonts w:ascii="Calibri" w:eastAsia="Times New Roman" w:hAnsi="Calibri" w:cs="Calibri"/>
          <w:b/>
          <w:bCs/>
          <w:sz w:val="24"/>
          <w:szCs w:val="24"/>
        </w:rPr>
        <w:t>Journeyworker – Technical Trades Management AOS (JTTM)</w:t>
      </w:r>
      <w:bookmarkEnd w:id="0"/>
    </w:p>
    <w:p w:rsidR="007F7D05" w:rsidRPr="007F7D05" w:rsidRDefault="007F7D05" w:rsidP="007F7D05">
      <w:pPr>
        <w:widowControl w:val="0"/>
        <w:tabs>
          <w:tab w:val="left" w:pos="3525"/>
        </w:tabs>
        <w:autoSpaceDE w:val="0"/>
        <w:autoSpaceDN w:val="0"/>
        <w:adjustRightInd w:val="0"/>
        <w:spacing w:after="0" w:line="240" w:lineRule="auto"/>
        <w:rPr>
          <w:rFonts w:ascii="Times New Roman" w:eastAsia="Times New Roman" w:hAnsi="Times New Roman" w:cs="Times New Roman"/>
          <w:sz w:val="24"/>
          <w:szCs w:val="24"/>
        </w:rPr>
      </w:pPr>
      <w:r w:rsidRPr="007F7D05">
        <w:rPr>
          <w:rFonts w:ascii="Times New Roman" w:eastAsia="Times New Roman" w:hAnsi="Times New Roman" w:cs="Times New Roman"/>
          <w:sz w:val="24"/>
          <w:szCs w:val="24"/>
        </w:rPr>
        <w:tab/>
      </w:r>
    </w:p>
    <w:tbl>
      <w:tblPr>
        <w:tblW w:w="11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530"/>
        <w:gridCol w:w="4050"/>
        <w:gridCol w:w="3600"/>
        <w:gridCol w:w="771"/>
        <w:gridCol w:w="432"/>
        <w:gridCol w:w="432"/>
        <w:gridCol w:w="432"/>
        <w:gridCol w:w="432"/>
        <w:gridCol w:w="471"/>
      </w:tblGrid>
      <w:tr w:rsidR="007F7D05" w:rsidRPr="007F7D05" w:rsidTr="005162C8">
        <w:trPr>
          <w:trHeight w:val="376"/>
        </w:trPr>
        <w:tc>
          <w:tcPr>
            <w:tcW w:w="11150" w:type="dxa"/>
            <w:gridSpan w:val="9"/>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b/>
                <w:sz w:val="20"/>
                <w:szCs w:val="20"/>
              </w:rPr>
            </w:pPr>
            <w:r w:rsidRPr="007F7D05">
              <w:rPr>
                <w:rFonts w:ascii="Calibri" w:eastAsia="Times New Roman" w:hAnsi="Calibri" w:cs="Times New Roman"/>
                <w:b/>
                <w:sz w:val="20"/>
                <w:szCs w:val="20"/>
              </w:rPr>
              <w:t>Catalog: 2020-2021                                                                                                                                                              Effective Date: 9/01/2020</w:t>
            </w:r>
            <w:r w:rsidRPr="007F7D05">
              <w:rPr>
                <w:rFonts w:ascii="Calibri" w:eastAsia="Times New Roman" w:hAnsi="Calibri" w:cs="Times New Roman"/>
                <w:b/>
                <w:sz w:val="24"/>
                <w:szCs w:val="24"/>
              </w:rPr>
              <w:t xml:space="preserve">                                                                                                                                                                           </w:t>
            </w:r>
          </w:p>
        </w:tc>
      </w:tr>
      <w:tr w:rsidR="007F7D05" w:rsidRPr="007F7D05" w:rsidTr="005162C8">
        <w:trPr>
          <w:trHeight w:val="389"/>
        </w:trPr>
        <w:tc>
          <w:tcPr>
            <w:tcW w:w="530" w:type="dxa"/>
            <w:shd w:val="clear" w:color="auto" w:fill="C2D69B"/>
            <w:vAlign w:val="center"/>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b/>
                <w:sz w:val="18"/>
                <w:szCs w:val="18"/>
              </w:rPr>
            </w:pPr>
            <w:r w:rsidRPr="007F7D05">
              <w:rPr>
                <w:rFonts w:ascii="Calibri" w:eastAsia="Times New Roman" w:hAnsi="Calibri" w:cs="Times New Roman"/>
                <w:b/>
                <w:sz w:val="18"/>
                <w:szCs w:val="18"/>
              </w:rPr>
              <w:t>CR</w:t>
            </w:r>
          </w:p>
        </w:tc>
        <w:tc>
          <w:tcPr>
            <w:tcW w:w="4050" w:type="dxa"/>
            <w:shd w:val="clear" w:color="auto" w:fill="C2D69B"/>
            <w:vAlign w:val="center"/>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b/>
                <w:sz w:val="18"/>
                <w:szCs w:val="18"/>
              </w:rPr>
            </w:pPr>
            <w:r w:rsidRPr="007F7D05">
              <w:rPr>
                <w:rFonts w:ascii="Calibri" w:eastAsia="Times New Roman" w:hAnsi="Calibri" w:cs="Times New Roman"/>
                <w:b/>
                <w:sz w:val="18"/>
                <w:szCs w:val="18"/>
              </w:rPr>
              <w:t>COURSE</w:t>
            </w:r>
          </w:p>
        </w:tc>
        <w:tc>
          <w:tcPr>
            <w:tcW w:w="3600" w:type="dxa"/>
            <w:shd w:val="clear" w:color="auto" w:fill="C2D69B"/>
            <w:vAlign w:val="center"/>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b/>
                <w:sz w:val="18"/>
                <w:szCs w:val="18"/>
              </w:rPr>
            </w:pPr>
            <w:r w:rsidRPr="007F7D05">
              <w:rPr>
                <w:rFonts w:ascii="Calibri" w:eastAsia="Times New Roman" w:hAnsi="Calibri" w:cs="Times New Roman"/>
                <w:b/>
                <w:sz w:val="18"/>
                <w:szCs w:val="18"/>
              </w:rPr>
              <w:t>COURSE TITLE</w:t>
            </w:r>
          </w:p>
        </w:tc>
        <w:tc>
          <w:tcPr>
            <w:tcW w:w="771" w:type="dxa"/>
            <w:shd w:val="clear" w:color="auto" w:fill="C2D69B"/>
            <w:vAlign w:val="center"/>
          </w:tcPr>
          <w:p w:rsidR="007F7D05" w:rsidRPr="007F7D05" w:rsidRDefault="007F7D05" w:rsidP="007F7D05">
            <w:pPr>
              <w:widowControl w:val="0"/>
              <w:autoSpaceDE w:val="0"/>
              <w:autoSpaceDN w:val="0"/>
              <w:adjustRightInd w:val="0"/>
              <w:spacing w:after="0" w:line="240" w:lineRule="auto"/>
              <w:jc w:val="center"/>
              <w:rPr>
                <w:rFonts w:ascii="Calibri" w:eastAsia="Times New Roman" w:hAnsi="Calibri" w:cs="Times New Roman"/>
                <w:b/>
                <w:sz w:val="16"/>
                <w:szCs w:val="16"/>
              </w:rPr>
            </w:pPr>
            <w:r w:rsidRPr="007F7D05">
              <w:rPr>
                <w:rFonts w:ascii="Calibri" w:eastAsia="Times New Roman" w:hAnsi="Calibri" w:cs="Times New Roman"/>
                <w:b/>
                <w:sz w:val="16"/>
                <w:szCs w:val="16"/>
              </w:rPr>
              <w:t>SUNY</w:t>
            </w:r>
          </w:p>
          <w:p w:rsidR="007F7D05" w:rsidRPr="007F7D05" w:rsidRDefault="007F7D05" w:rsidP="007F7D05">
            <w:pPr>
              <w:widowControl w:val="0"/>
              <w:autoSpaceDE w:val="0"/>
              <w:autoSpaceDN w:val="0"/>
              <w:adjustRightInd w:val="0"/>
              <w:spacing w:after="0" w:line="240" w:lineRule="auto"/>
              <w:jc w:val="center"/>
              <w:rPr>
                <w:rFonts w:ascii="Calibri" w:eastAsia="Times New Roman" w:hAnsi="Calibri" w:cs="Times New Roman"/>
                <w:sz w:val="16"/>
                <w:szCs w:val="16"/>
              </w:rPr>
            </w:pPr>
            <w:r w:rsidRPr="007F7D05">
              <w:rPr>
                <w:rFonts w:ascii="Calibri" w:eastAsia="Times New Roman" w:hAnsi="Calibri" w:cs="Times New Roman"/>
                <w:b/>
                <w:sz w:val="16"/>
                <w:szCs w:val="16"/>
              </w:rPr>
              <w:t>GEN ED</w:t>
            </w:r>
          </w:p>
        </w:tc>
        <w:tc>
          <w:tcPr>
            <w:tcW w:w="432" w:type="dxa"/>
            <w:shd w:val="clear" w:color="auto" w:fill="C2D69B"/>
            <w:vAlign w:val="center"/>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b/>
                <w:sz w:val="18"/>
                <w:szCs w:val="18"/>
              </w:rPr>
            </w:pPr>
            <w:r w:rsidRPr="007F7D05">
              <w:rPr>
                <w:rFonts w:ascii="Calibri" w:eastAsia="Times New Roman" w:hAnsi="Calibri" w:cs="Times New Roman"/>
                <w:b/>
                <w:sz w:val="18"/>
                <w:szCs w:val="18"/>
              </w:rPr>
              <w:t>TR</w:t>
            </w:r>
          </w:p>
        </w:tc>
        <w:tc>
          <w:tcPr>
            <w:tcW w:w="1767" w:type="dxa"/>
            <w:gridSpan w:val="4"/>
            <w:shd w:val="clear" w:color="auto" w:fill="C2D69B"/>
            <w:vAlign w:val="center"/>
          </w:tcPr>
          <w:p w:rsidR="007F7D05" w:rsidRPr="007F7D05" w:rsidRDefault="007F7D05" w:rsidP="007F7D05">
            <w:pPr>
              <w:widowControl w:val="0"/>
              <w:autoSpaceDE w:val="0"/>
              <w:autoSpaceDN w:val="0"/>
              <w:adjustRightInd w:val="0"/>
              <w:spacing w:after="0" w:line="240" w:lineRule="auto"/>
              <w:jc w:val="center"/>
              <w:rPr>
                <w:rFonts w:ascii="Calibri" w:eastAsia="Times New Roman" w:hAnsi="Calibri" w:cs="Times New Roman"/>
                <w:sz w:val="18"/>
                <w:szCs w:val="18"/>
              </w:rPr>
            </w:pPr>
            <w:r w:rsidRPr="007F7D05">
              <w:rPr>
                <w:rFonts w:ascii="Calibri" w:eastAsia="Times New Roman" w:hAnsi="Calibri" w:cs="Times New Roman"/>
                <w:b/>
                <w:sz w:val="18"/>
                <w:szCs w:val="18"/>
              </w:rPr>
              <w:t>SEMESTER</w:t>
            </w:r>
          </w:p>
        </w:tc>
      </w:tr>
      <w:tr w:rsidR="007F7D05" w:rsidRPr="007F7D05" w:rsidTr="005162C8">
        <w:trPr>
          <w:trHeight w:val="432"/>
        </w:trPr>
        <w:tc>
          <w:tcPr>
            <w:tcW w:w="530" w:type="dxa"/>
            <w:vAlign w:val="center"/>
          </w:tcPr>
          <w:p w:rsidR="007F7D05" w:rsidRPr="007F7D05" w:rsidRDefault="007F7D05" w:rsidP="007F7D05">
            <w:pPr>
              <w:widowControl w:val="0"/>
              <w:tabs>
                <w:tab w:val="left" w:pos="-1440"/>
              </w:tabs>
              <w:autoSpaceDE w:val="0"/>
              <w:autoSpaceDN w:val="0"/>
              <w:adjustRightInd w:val="0"/>
              <w:spacing w:after="0" w:line="240" w:lineRule="auto"/>
              <w:ind w:left="546" w:hanging="546"/>
              <w:jc w:val="center"/>
              <w:rPr>
                <w:rFonts w:ascii="Calibri" w:eastAsia="Times New Roman" w:hAnsi="Calibri" w:cs="Times New Roman"/>
                <w:sz w:val="18"/>
                <w:szCs w:val="18"/>
              </w:rPr>
            </w:pPr>
            <w:r w:rsidRPr="007F7D05">
              <w:rPr>
                <w:rFonts w:ascii="Calibri" w:eastAsia="Times New Roman" w:hAnsi="Calibri" w:cs="Times New Roman"/>
                <w:sz w:val="18"/>
                <w:szCs w:val="18"/>
              </w:rPr>
              <w:t>3</w:t>
            </w:r>
          </w:p>
        </w:tc>
        <w:tc>
          <w:tcPr>
            <w:tcW w:w="4050" w:type="dxa"/>
            <w:vAlign w:val="center"/>
          </w:tcPr>
          <w:p w:rsidR="007F7D05" w:rsidRPr="007F7D05" w:rsidRDefault="007F7D05" w:rsidP="007F7D05">
            <w:pPr>
              <w:widowControl w:val="0"/>
              <w:tabs>
                <w:tab w:val="left" w:pos="-1440"/>
              </w:tabs>
              <w:autoSpaceDE w:val="0"/>
              <w:autoSpaceDN w:val="0"/>
              <w:adjustRightInd w:val="0"/>
              <w:spacing w:after="0" w:line="240" w:lineRule="auto"/>
              <w:ind w:left="546" w:hanging="546"/>
              <w:rPr>
                <w:rFonts w:ascii="Calibri" w:eastAsia="Times New Roman" w:hAnsi="Calibri" w:cs="Times New Roman"/>
                <w:sz w:val="18"/>
                <w:szCs w:val="18"/>
              </w:rPr>
            </w:pPr>
            <w:r w:rsidRPr="007F7D05">
              <w:rPr>
                <w:rFonts w:ascii="Calibri" w:eastAsia="Times New Roman" w:hAnsi="Calibri" w:cs="Times New Roman"/>
                <w:sz w:val="18"/>
                <w:szCs w:val="18"/>
              </w:rPr>
              <w:t xml:space="preserve">ENG 101 </w:t>
            </w:r>
          </w:p>
        </w:tc>
        <w:tc>
          <w:tcPr>
            <w:tcW w:w="3600" w:type="dxa"/>
            <w:vAlign w:val="center"/>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i/>
                <w:sz w:val="18"/>
                <w:szCs w:val="18"/>
              </w:rPr>
            </w:pPr>
            <w:r w:rsidRPr="007F7D05">
              <w:rPr>
                <w:rFonts w:ascii="Calibri" w:eastAsia="Times New Roman" w:hAnsi="Calibri" w:cs="Times New Roman"/>
                <w:i/>
                <w:sz w:val="18"/>
                <w:szCs w:val="18"/>
              </w:rPr>
              <w:t xml:space="preserve">Introduction to College Writing </w:t>
            </w:r>
          </w:p>
        </w:tc>
        <w:tc>
          <w:tcPr>
            <w:tcW w:w="771" w:type="dxa"/>
            <w:vAlign w:val="center"/>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r w:rsidRPr="007F7D05">
              <w:rPr>
                <w:rFonts w:ascii="Calibri" w:eastAsia="Times New Roman" w:hAnsi="Calibri" w:cs="Times New Roman"/>
                <w:sz w:val="18"/>
                <w:szCs w:val="18"/>
              </w:rPr>
              <w:t>GEBC</w:t>
            </w:r>
          </w:p>
        </w:tc>
        <w:tc>
          <w:tcPr>
            <w:tcW w:w="432" w:type="dxa"/>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r>
      <w:tr w:rsidR="007F7D05" w:rsidRPr="007F7D05" w:rsidTr="005162C8">
        <w:trPr>
          <w:trHeight w:val="432"/>
        </w:trPr>
        <w:tc>
          <w:tcPr>
            <w:tcW w:w="530" w:type="dxa"/>
            <w:vAlign w:val="center"/>
          </w:tcPr>
          <w:p w:rsidR="007F7D05" w:rsidRPr="007F7D05" w:rsidRDefault="007F7D05" w:rsidP="007F7D05">
            <w:pPr>
              <w:widowControl w:val="0"/>
              <w:tabs>
                <w:tab w:val="left" w:pos="-1440"/>
              </w:tabs>
              <w:autoSpaceDE w:val="0"/>
              <w:autoSpaceDN w:val="0"/>
              <w:adjustRightInd w:val="0"/>
              <w:spacing w:after="0" w:line="240" w:lineRule="auto"/>
              <w:ind w:left="720" w:hanging="720"/>
              <w:jc w:val="center"/>
              <w:rPr>
                <w:rFonts w:ascii="Calibri" w:eastAsia="Times New Roman" w:hAnsi="Calibri" w:cs="Times New Roman"/>
                <w:sz w:val="18"/>
                <w:szCs w:val="18"/>
              </w:rPr>
            </w:pPr>
            <w:r w:rsidRPr="007F7D05">
              <w:rPr>
                <w:rFonts w:ascii="Calibri" w:eastAsia="Times New Roman" w:hAnsi="Calibri" w:cs="Times New Roman"/>
                <w:sz w:val="18"/>
                <w:szCs w:val="18"/>
              </w:rPr>
              <w:t>3</w:t>
            </w:r>
          </w:p>
        </w:tc>
        <w:tc>
          <w:tcPr>
            <w:tcW w:w="4050" w:type="dxa"/>
            <w:vAlign w:val="center"/>
          </w:tcPr>
          <w:p w:rsidR="007F7D05" w:rsidRPr="007F7D05" w:rsidRDefault="007F7D05" w:rsidP="007F7D05">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7F7D05">
              <w:rPr>
                <w:rFonts w:ascii="Calibri" w:eastAsia="Times New Roman" w:hAnsi="Calibri" w:cs="Times New Roman"/>
                <w:sz w:val="18"/>
                <w:szCs w:val="18"/>
              </w:rPr>
              <w:t xml:space="preserve">Mathematics </w:t>
            </w:r>
          </w:p>
        </w:tc>
        <w:tc>
          <w:tcPr>
            <w:tcW w:w="3600" w:type="dxa"/>
            <w:vAlign w:val="center"/>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i/>
                <w:sz w:val="18"/>
                <w:szCs w:val="18"/>
              </w:rPr>
            </w:pPr>
          </w:p>
        </w:tc>
        <w:tc>
          <w:tcPr>
            <w:tcW w:w="771" w:type="dxa"/>
            <w:vAlign w:val="center"/>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r>
      <w:tr w:rsidR="007F7D05" w:rsidRPr="007F7D05" w:rsidTr="005162C8">
        <w:trPr>
          <w:trHeight w:val="432"/>
        </w:trPr>
        <w:tc>
          <w:tcPr>
            <w:tcW w:w="530" w:type="dxa"/>
            <w:tcBorders>
              <w:right w:val="single" w:sz="8" w:space="0" w:color="000000"/>
            </w:tcBorders>
            <w:vAlign w:val="center"/>
          </w:tcPr>
          <w:p w:rsidR="007F7D05" w:rsidRPr="007F7D05" w:rsidRDefault="007F7D05" w:rsidP="007F7D05">
            <w:pPr>
              <w:widowControl w:val="0"/>
              <w:autoSpaceDE w:val="0"/>
              <w:autoSpaceDN w:val="0"/>
              <w:adjustRightInd w:val="0"/>
              <w:spacing w:after="0" w:line="240" w:lineRule="auto"/>
              <w:jc w:val="center"/>
              <w:rPr>
                <w:rFonts w:ascii="Calibri" w:eastAsia="Times New Roman" w:hAnsi="Calibri" w:cs="Times New Roman"/>
                <w:sz w:val="18"/>
                <w:szCs w:val="18"/>
              </w:rPr>
            </w:pPr>
            <w:r w:rsidRPr="007F7D05">
              <w:rPr>
                <w:rFonts w:ascii="Calibri" w:eastAsia="Times New Roman" w:hAnsi="Calibri" w:cs="Times New Roman"/>
                <w:sz w:val="18"/>
                <w:szCs w:val="18"/>
              </w:rPr>
              <w:t>3</w:t>
            </w:r>
          </w:p>
        </w:tc>
        <w:tc>
          <w:tcPr>
            <w:tcW w:w="4050" w:type="dxa"/>
            <w:vAlign w:val="center"/>
          </w:tcPr>
          <w:p w:rsidR="007F7D05" w:rsidRPr="007F7D05" w:rsidRDefault="007F7D05" w:rsidP="007F7D05">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7F7D05">
              <w:rPr>
                <w:rFonts w:ascii="Calibri" w:eastAsia="Times New Roman" w:hAnsi="Calibri" w:cs="Times New Roman"/>
                <w:sz w:val="18"/>
                <w:szCs w:val="18"/>
              </w:rPr>
              <w:t>BUS 102</w:t>
            </w:r>
          </w:p>
        </w:tc>
        <w:tc>
          <w:tcPr>
            <w:tcW w:w="3600" w:type="dxa"/>
            <w:vAlign w:val="center"/>
          </w:tcPr>
          <w:p w:rsidR="007F7D05" w:rsidRPr="007F7D05" w:rsidRDefault="007F7D05" w:rsidP="007F7D05">
            <w:pPr>
              <w:widowControl w:val="0"/>
              <w:tabs>
                <w:tab w:val="left" w:pos="-1440"/>
              </w:tabs>
              <w:autoSpaceDE w:val="0"/>
              <w:autoSpaceDN w:val="0"/>
              <w:adjustRightInd w:val="0"/>
              <w:spacing w:after="0" w:line="240" w:lineRule="auto"/>
              <w:rPr>
                <w:rFonts w:ascii="Calibri" w:eastAsia="Times New Roman" w:hAnsi="Calibri" w:cs="Times New Roman"/>
                <w:i/>
                <w:sz w:val="18"/>
                <w:szCs w:val="18"/>
              </w:rPr>
            </w:pPr>
            <w:r w:rsidRPr="007F7D05">
              <w:rPr>
                <w:rFonts w:ascii="Calibri" w:eastAsia="Times New Roman" w:hAnsi="Calibri" w:cs="Times New Roman"/>
                <w:i/>
                <w:sz w:val="18"/>
                <w:szCs w:val="18"/>
              </w:rPr>
              <w:t>Principles of Management</w:t>
            </w:r>
          </w:p>
        </w:tc>
        <w:tc>
          <w:tcPr>
            <w:tcW w:w="771" w:type="dxa"/>
            <w:vAlign w:val="center"/>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r>
      <w:tr w:rsidR="007F7D05" w:rsidRPr="007F7D05" w:rsidTr="005162C8">
        <w:trPr>
          <w:trHeight w:val="432"/>
        </w:trPr>
        <w:tc>
          <w:tcPr>
            <w:tcW w:w="530" w:type="dxa"/>
            <w:tcBorders>
              <w:right w:val="single" w:sz="8" w:space="0" w:color="000000"/>
            </w:tcBorders>
            <w:vAlign w:val="center"/>
          </w:tcPr>
          <w:p w:rsidR="007F7D05" w:rsidRPr="007F7D05" w:rsidRDefault="007F7D05" w:rsidP="007F7D05">
            <w:pPr>
              <w:widowControl w:val="0"/>
              <w:autoSpaceDE w:val="0"/>
              <w:autoSpaceDN w:val="0"/>
              <w:adjustRightInd w:val="0"/>
              <w:spacing w:after="0" w:line="240" w:lineRule="auto"/>
              <w:jc w:val="center"/>
              <w:rPr>
                <w:rFonts w:ascii="Calibri" w:eastAsia="Times New Roman" w:hAnsi="Calibri" w:cs="Times New Roman"/>
                <w:sz w:val="18"/>
                <w:szCs w:val="18"/>
              </w:rPr>
            </w:pPr>
            <w:r w:rsidRPr="007F7D05">
              <w:rPr>
                <w:rFonts w:ascii="Calibri" w:eastAsia="Times New Roman" w:hAnsi="Calibri" w:cs="Times New Roman"/>
                <w:sz w:val="18"/>
                <w:szCs w:val="18"/>
              </w:rPr>
              <w:t>4</w:t>
            </w:r>
          </w:p>
        </w:tc>
        <w:tc>
          <w:tcPr>
            <w:tcW w:w="4050" w:type="dxa"/>
            <w:vAlign w:val="center"/>
          </w:tcPr>
          <w:p w:rsidR="007F7D05" w:rsidRPr="007F7D05" w:rsidRDefault="007F7D05" w:rsidP="007F7D05">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7F7D05">
              <w:rPr>
                <w:rFonts w:ascii="Calibri" w:eastAsia="Times New Roman" w:hAnsi="Calibri" w:cs="Times New Roman"/>
                <w:sz w:val="18"/>
                <w:szCs w:val="18"/>
              </w:rPr>
              <w:t>BUS 144 or BUS 146</w:t>
            </w:r>
          </w:p>
        </w:tc>
        <w:tc>
          <w:tcPr>
            <w:tcW w:w="3600" w:type="dxa"/>
            <w:vAlign w:val="center"/>
          </w:tcPr>
          <w:p w:rsidR="007F7D05" w:rsidRPr="007F7D05" w:rsidRDefault="007F7D05" w:rsidP="007F7D05">
            <w:pPr>
              <w:widowControl w:val="0"/>
              <w:tabs>
                <w:tab w:val="left" w:pos="-1440"/>
              </w:tabs>
              <w:autoSpaceDE w:val="0"/>
              <w:autoSpaceDN w:val="0"/>
              <w:adjustRightInd w:val="0"/>
              <w:spacing w:after="0" w:line="240" w:lineRule="auto"/>
              <w:rPr>
                <w:rFonts w:ascii="Calibri" w:eastAsia="Times New Roman" w:hAnsi="Calibri" w:cs="Times New Roman"/>
                <w:i/>
                <w:sz w:val="18"/>
                <w:szCs w:val="18"/>
              </w:rPr>
            </w:pPr>
            <w:r w:rsidRPr="007F7D05">
              <w:rPr>
                <w:rFonts w:ascii="Calibri" w:eastAsia="Times New Roman" w:hAnsi="Calibri" w:cs="Times New Roman"/>
                <w:i/>
                <w:sz w:val="18"/>
                <w:szCs w:val="18"/>
              </w:rPr>
              <w:t>Applied Accounting or Financial Accounting</w:t>
            </w:r>
          </w:p>
        </w:tc>
        <w:tc>
          <w:tcPr>
            <w:tcW w:w="771" w:type="dxa"/>
            <w:vAlign w:val="center"/>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r>
      <w:tr w:rsidR="007F7D05" w:rsidRPr="007F7D05" w:rsidTr="005162C8">
        <w:trPr>
          <w:trHeight w:val="432"/>
        </w:trPr>
        <w:tc>
          <w:tcPr>
            <w:tcW w:w="530" w:type="dxa"/>
            <w:tcBorders>
              <w:right w:val="single" w:sz="8" w:space="0" w:color="000000"/>
            </w:tcBorders>
            <w:vAlign w:val="center"/>
          </w:tcPr>
          <w:p w:rsidR="007F7D05" w:rsidRPr="007F7D05" w:rsidRDefault="007F7D05" w:rsidP="007F7D05">
            <w:pPr>
              <w:widowControl w:val="0"/>
              <w:autoSpaceDE w:val="0"/>
              <w:autoSpaceDN w:val="0"/>
              <w:adjustRightInd w:val="0"/>
              <w:spacing w:after="0" w:line="240" w:lineRule="auto"/>
              <w:jc w:val="center"/>
              <w:rPr>
                <w:rFonts w:ascii="Calibri" w:eastAsia="Times New Roman" w:hAnsi="Calibri" w:cs="Times New Roman"/>
                <w:sz w:val="18"/>
                <w:szCs w:val="18"/>
              </w:rPr>
            </w:pPr>
            <w:r w:rsidRPr="007F7D05">
              <w:rPr>
                <w:rFonts w:ascii="Calibri" w:eastAsia="Times New Roman" w:hAnsi="Calibri" w:cs="Times New Roman"/>
                <w:sz w:val="18"/>
                <w:szCs w:val="18"/>
              </w:rPr>
              <w:t>3</w:t>
            </w:r>
          </w:p>
        </w:tc>
        <w:tc>
          <w:tcPr>
            <w:tcW w:w="4050" w:type="dxa"/>
            <w:vAlign w:val="center"/>
          </w:tcPr>
          <w:p w:rsidR="007F7D05" w:rsidRPr="007F7D05" w:rsidRDefault="007F7D05" w:rsidP="007F7D05">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7F7D05">
              <w:rPr>
                <w:rFonts w:ascii="Calibri" w:eastAsia="Times New Roman" w:hAnsi="Calibri" w:cs="Times New Roman"/>
                <w:sz w:val="18"/>
                <w:szCs w:val="18"/>
              </w:rPr>
              <w:t>BUS 202</w:t>
            </w:r>
          </w:p>
        </w:tc>
        <w:tc>
          <w:tcPr>
            <w:tcW w:w="3600" w:type="dxa"/>
            <w:vAlign w:val="center"/>
          </w:tcPr>
          <w:p w:rsidR="007F7D05" w:rsidRPr="007F7D05" w:rsidRDefault="007F7D05" w:rsidP="007F7D05">
            <w:pPr>
              <w:widowControl w:val="0"/>
              <w:tabs>
                <w:tab w:val="left" w:pos="-1440"/>
              </w:tabs>
              <w:autoSpaceDE w:val="0"/>
              <w:autoSpaceDN w:val="0"/>
              <w:adjustRightInd w:val="0"/>
              <w:spacing w:after="0" w:line="240" w:lineRule="auto"/>
              <w:rPr>
                <w:rFonts w:ascii="Calibri" w:eastAsia="Times New Roman" w:hAnsi="Calibri" w:cs="Times New Roman"/>
                <w:i/>
                <w:sz w:val="18"/>
                <w:szCs w:val="18"/>
              </w:rPr>
            </w:pPr>
            <w:r w:rsidRPr="007F7D05">
              <w:rPr>
                <w:rFonts w:ascii="Calibri" w:eastAsia="Times New Roman" w:hAnsi="Calibri" w:cs="Times New Roman"/>
                <w:i/>
                <w:sz w:val="18"/>
                <w:szCs w:val="18"/>
              </w:rPr>
              <w:t>Business Law II</w:t>
            </w:r>
          </w:p>
        </w:tc>
        <w:tc>
          <w:tcPr>
            <w:tcW w:w="771" w:type="dxa"/>
            <w:vAlign w:val="center"/>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r>
      <w:tr w:rsidR="007F7D05" w:rsidRPr="007F7D05" w:rsidTr="005162C8">
        <w:trPr>
          <w:trHeight w:val="432"/>
        </w:trPr>
        <w:tc>
          <w:tcPr>
            <w:tcW w:w="530" w:type="dxa"/>
            <w:tcBorders>
              <w:right w:val="single" w:sz="8" w:space="0" w:color="000000"/>
            </w:tcBorders>
            <w:vAlign w:val="center"/>
          </w:tcPr>
          <w:p w:rsidR="007F7D05" w:rsidRPr="007F7D05" w:rsidRDefault="007F7D05" w:rsidP="007F7D05">
            <w:pPr>
              <w:widowControl w:val="0"/>
              <w:autoSpaceDE w:val="0"/>
              <w:autoSpaceDN w:val="0"/>
              <w:adjustRightInd w:val="0"/>
              <w:spacing w:after="0" w:line="240" w:lineRule="auto"/>
              <w:jc w:val="center"/>
              <w:rPr>
                <w:rFonts w:ascii="Calibri" w:eastAsia="Times New Roman" w:hAnsi="Calibri" w:cs="Times New Roman"/>
                <w:sz w:val="18"/>
                <w:szCs w:val="18"/>
              </w:rPr>
            </w:pPr>
            <w:r w:rsidRPr="007F7D05">
              <w:rPr>
                <w:rFonts w:ascii="Calibri" w:eastAsia="Times New Roman" w:hAnsi="Calibri" w:cs="Times New Roman"/>
                <w:sz w:val="18"/>
                <w:szCs w:val="18"/>
              </w:rPr>
              <w:t>3</w:t>
            </w:r>
          </w:p>
        </w:tc>
        <w:tc>
          <w:tcPr>
            <w:tcW w:w="4050" w:type="dxa"/>
            <w:vAlign w:val="center"/>
          </w:tcPr>
          <w:p w:rsidR="007F7D05" w:rsidRPr="007F7D05" w:rsidRDefault="007F7D05" w:rsidP="007F7D05">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7F7D05">
              <w:rPr>
                <w:rFonts w:ascii="Calibri" w:eastAsia="Times New Roman" w:hAnsi="Calibri" w:cs="Times New Roman"/>
                <w:sz w:val="18"/>
                <w:szCs w:val="18"/>
              </w:rPr>
              <w:t>BUS 261</w:t>
            </w:r>
          </w:p>
        </w:tc>
        <w:tc>
          <w:tcPr>
            <w:tcW w:w="3600" w:type="dxa"/>
            <w:vAlign w:val="center"/>
          </w:tcPr>
          <w:p w:rsidR="007F7D05" w:rsidRPr="007F7D05" w:rsidRDefault="007F7D05" w:rsidP="007F7D05">
            <w:pPr>
              <w:widowControl w:val="0"/>
              <w:tabs>
                <w:tab w:val="left" w:pos="-1440"/>
              </w:tabs>
              <w:autoSpaceDE w:val="0"/>
              <w:autoSpaceDN w:val="0"/>
              <w:adjustRightInd w:val="0"/>
              <w:spacing w:after="0" w:line="240" w:lineRule="auto"/>
              <w:rPr>
                <w:rFonts w:ascii="Calibri" w:eastAsia="Times New Roman" w:hAnsi="Calibri" w:cs="Times New Roman"/>
                <w:i/>
                <w:sz w:val="18"/>
                <w:szCs w:val="18"/>
              </w:rPr>
            </w:pPr>
            <w:r w:rsidRPr="007F7D05">
              <w:rPr>
                <w:rFonts w:ascii="Calibri" w:eastAsia="Times New Roman" w:hAnsi="Calibri" w:cs="Times New Roman"/>
                <w:i/>
                <w:sz w:val="18"/>
                <w:szCs w:val="18"/>
              </w:rPr>
              <w:t>Principles of Human Resource Management</w:t>
            </w:r>
          </w:p>
        </w:tc>
        <w:tc>
          <w:tcPr>
            <w:tcW w:w="771" w:type="dxa"/>
            <w:vAlign w:val="center"/>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r>
      <w:tr w:rsidR="007F7D05" w:rsidRPr="007F7D05" w:rsidTr="005162C8">
        <w:trPr>
          <w:trHeight w:val="432"/>
        </w:trPr>
        <w:tc>
          <w:tcPr>
            <w:tcW w:w="530" w:type="dxa"/>
            <w:tcBorders>
              <w:right w:val="single" w:sz="8" w:space="0" w:color="000000"/>
            </w:tcBorders>
            <w:vAlign w:val="center"/>
          </w:tcPr>
          <w:p w:rsidR="007F7D05" w:rsidRPr="007F7D05" w:rsidRDefault="007F7D05" w:rsidP="007F7D05">
            <w:pPr>
              <w:widowControl w:val="0"/>
              <w:autoSpaceDE w:val="0"/>
              <w:autoSpaceDN w:val="0"/>
              <w:adjustRightInd w:val="0"/>
              <w:spacing w:after="0" w:line="240" w:lineRule="auto"/>
              <w:jc w:val="center"/>
              <w:rPr>
                <w:rFonts w:ascii="Calibri" w:eastAsia="Times New Roman" w:hAnsi="Calibri" w:cs="Times New Roman"/>
                <w:sz w:val="18"/>
                <w:szCs w:val="18"/>
              </w:rPr>
            </w:pPr>
            <w:r w:rsidRPr="007F7D05">
              <w:rPr>
                <w:rFonts w:ascii="Calibri" w:eastAsia="Times New Roman" w:hAnsi="Calibri" w:cs="Times New Roman"/>
                <w:sz w:val="18"/>
                <w:szCs w:val="18"/>
              </w:rPr>
              <w:t>3</w:t>
            </w:r>
          </w:p>
        </w:tc>
        <w:tc>
          <w:tcPr>
            <w:tcW w:w="4050" w:type="dxa"/>
            <w:vAlign w:val="center"/>
          </w:tcPr>
          <w:p w:rsidR="007F7D05" w:rsidRPr="007F7D05" w:rsidRDefault="007F7D05" w:rsidP="007F7D05">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7F7D05">
              <w:rPr>
                <w:rFonts w:ascii="Calibri" w:eastAsia="Times New Roman" w:hAnsi="Calibri" w:cs="Times New Roman"/>
                <w:sz w:val="18"/>
                <w:szCs w:val="18"/>
              </w:rPr>
              <w:t>BUS 262</w:t>
            </w:r>
          </w:p>
        </w:tc>
        <w:tc>
          <w:tcPr>
            <w:tcW w:w="3600" w:type="dxa"/>
            <w:vAlign w:val="center"/>
          </w:tcPr>
          <w:p w:rsidR="007F7D05" w:rsidRPr="007F7D05" w:rsidRDefault="007F7D05" w:rsidP="007F7D05">
            <w:pPr>
              <w:widowControl w:val="0"/>
              <w:tabs>
                <w:tab w:val="left" w:pos="-1440"/>
              </w:tabs>
              <w:autoSpaceDE w:val="0"/>
              <w:autoSpaceDN w:val="0"/>
              <w:adjustRightInd w:val="0"/>
              <w:spacing w:after="0" w:line="240" w:lineRule="auto"/>
              <w:rPr>
                <w:rFonts w:ascii="Calibri" w:eastAsia="Times New Roman" w:hAnsi="Calibri" w:cs="Times New Roman"/>
                <w:i/>
                <w:sz w:val="18"/>
                <w:szCs w:val="18"/>
              </w:rPr>
            </w:pPr>
            <w:r w:rsidRPr="007F7D05">
              <w:rPr>
                <w:rFonts w:ascii="Calibri" w:eastAsia="Times New Roman" w:hAnsi="Calibri" w:cs="Times New Roman"/>
                <w:i/>
                <w:sz w:val="18"/>
                <w:szCs w:val="18"/>
              </w:rPr>
              <w:t>Organizational Behavior</w:t>
            </w:r>
          </w:p>
        </w:tc>
        <w:tc>
          <w:tcPr>
            <w:tcW w:w="771" w:type="dxa"/>
            <w:vAlign w:val="center"/>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r>
      <w:tr w:rsidR="007F7D05" w:rsidRPr="007F7D05" w:rsidTr="005162C8">
        <w:trPr>
          <w:trHeight w:val="432"/>
        </w:trPr>
        <w:tc>
          <w:tcPr>
            <w:tcW w:w="530" w:type="dxa"/>
            <w:tcBorders>
              <w:right w:val="single" w:sz="8" w:space="0" w:color="000000"/>
            </w:tcBorders>
            <w:vAlign w:val="center"/>
          </w:tcPr>
          <w:p w:rsidR="007F7D05" w:rsidRPr="007F7D05" w:rsidRDefault="007F7D05" w:rsidP="007F7D05">
            <w:pPr>
              <w:widowControl w:val="0"/>
              <w:autoSpaceDE w:val="0"/>
              <w:autoSpaceDN w:val="0"/>
              <w:adjustRightInd w:val="0"/>
              <w:spacing w:after="0" w:line="240" w:lineRule="auto"/>
              <w:jc w:val="center"/>
              <w:rPr>
                <w:rFonts w:ascii="Calibri" w:eastAsia="Times New Roman" w:hAnsi="Calibri" w:cs="Times New Roman"/>
                <w:sz w:val="18"/>
                <w:szCs w:val="18"/>
              </w:rPr>
            </w:pPr>
            <w:r w:rsidRPr="007F7D05">
              <w:rPr>
                <w:rFonts w:ascii="Calibri" w:eastAsia="Times New Roman" w:hAnsi="Calibri" w:cs="Times New Roman"/>
                <w:sz w:val="18"/>
                <w:szCs w:val="18"/>
              </w:rPr>
              <w:t>3</w:t>
            </w:r>
          </w:p>
        </w:tc>
        <w:tc>
          <w:tcPr>
            <w:tcW w:w="4050" w:type="dxa"/>
            <w:vAlign w:val="center"/>
          </w:tcPr>
          <w:p w:rsidR="007F7D05" w:rsidRPr="007F7D05" w:rsidRDefault="007F7D05" w:rsidP="007F7D05">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7F7D05">
              <w:rPr>
                <w:rFonts w:ascii="Calibri" w:eastAsia="Times New Roman" w:hAnsi="Calibri" w:cs="Times New Roman"/>
                <w:sz w:val="18"/>
                <w:szCs w:val="18"/>
              </w:rPr>
              <w:t>CIS 125</w:t>
            </w:r>
          </w:p>
        </w:tc>
        <w:tc>
          <w:tcPr>
            <w:tcW w:w="3600" w:type="dxa"/>
            <w:vAlign w:val="center"/>
          </w:tcPr>
          <w:p w:rsidR="007F7D05" w:rsidRPr="007F7D05" w:rsidRDefault="007F7D05" w:rsidP="007F7D05">
            <w:pPr>
              <w:widowControl w:val="0"/>
              <w:tabs>
                <w:tab w:val="left" w:pos="-1440"/>
              </w:tabs>
              <w:autoSpaceDE w:val="0"/>
              <w:autoSpaceDN w:val="0"/>
              <w:adjustRightInd w:val="0"/>
              <w:spacing w:after="0" w:line="240" w:lineRule="auto"/>
              <w:rPr>
                <w:rFonts w:ascii="Calibri" w:eastAsia="Times New Roman" w:hAnsi="Calibri" w:cs="Times New Roman"/>
                <w:i/>
                <w:sz w:val="18"/>
                <w:szCs w:val="18"/>
              </w:rPr>
            </w:pPr>
            <w:r w:rsidRPr="007F7D05">
              <w:rPr>
                <w:rFonts w:ascii="Calibri" w:eastAsia="Times New Roman" w:hAnsi="Calibri" w:cs="Times New Roman"/>
                <w:i/>
                <w:sz w:val="18"/>
                <w:szCs w:val="18"/>
              </w:rPr>
              <w:t>Office Productivity Software</w:t>
            </w:r>
          </w:p>
        </w:tc>
        <w:tc>
          <w:tcPr>
            <w:tcW w:w="771" w:type="dxa"/>
            <w:vAlign w:val="center"/>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r>
      <w:tr w:rsidR="007F7D05" w:rsidRPr="007F7D05" w:rsidTr="005162C8">
        <w:trPr>
          <w:trHeight w:val="432"/>
        </w:trPr>
        <w:tc>
          <w:tcPr>
            <w:tcW w:w="530" w:type="dxa"/>
            <w:tcBorders>
              <w:right w:val="single" w:sz="8" w:space="0" w:color="000000"/>
            </w:tcBorders>
            <w:vAlign w:val="center"/>
          </w:tcPr>
          <w:p w:rsidR="007F7D05" w:rsidRPr="007F7D05" w:rsidRDefault="007F7D05" w:rsidP="007F7D05">
            <w:pPr>
              <w:widowControl w:val="0"/>
              <w:autoSpaceDE w:val="0"/>
              <w:autoSpaceDN w:val="0"/>
              <w:adjustRightInd w:val="0"/>
              <w:spacing w:after="0" w:line="240" w:lineRule="auto"/>
              <w:jc w:val="center"/>
              <w:rPr>
                <w:rFonts w:ascii="Calibri" w:eastAsia="Times New Roman" w:hAnsi="Calibri" w:cs="Times New Roman"/>
                <w:sz w:val="18"/>
                <w:szCs w:val="18"/>
              </w:rPr>
            </w:pPr>
            <w:r w:rsidRPr="007F7D05">
              <w:rPr>
                <w:rFonts w:ascii="Calibri" w:eastAsia="Times New Roman" w:hAnsi="Calibri" w:cs="Times New Roman"/>
                <w:sz w:val="18"/>
                <w:szCs w:val="18"/>
              </w:rPr>
              <w:t>3</w:t>
            </w:r>
          </w:p>
        </w:tc>
        <w:tc>
          <w:tcPr>
            <w:tcW w:w="4050" w:type="dxa"/>
            <w:vAlign w:val="center"/>
          </w:tcPr>
          <w:p w:rsidR="007F7D05" w:rsidRPr="007F7D05" w:rsidRDefault="007F7D05" w:rsidP="007F7D05">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7F7D05">
              <w:rPr>
                <w:rFonts w:ascii="Calibri" w:eastAsia="Times New Roman" w:hAnsi="Calibri" w:cs="Times New Roman"/>
                <w:sz w:val="18"/>
                <w:szCs w:val="18"/>
              </w:rPr>
              <w:t>SPH 111</w:t>
            </w:r>
          </w:p>
        </w:tc>
        <w:tc>
          <w:tcPr>
            <w:tcW w:w="3600" w:type="dxa"/>
            <w:vAlign w:val="center"/>
          </w:tcPr>
          <w:p w:rsidR="007F7D05" w:rsidRPr="007F7D05" w:rsidRDefault="007F7D05" w:rsidP="007F7D05">
            <w:pPr>
              <w:widowControl w:val="0"/>
              <w:tabs>
                <w:tab w:val="left" w:pos="-1440"/>
              </w:tabs>
              <w:autoSpaceDE w:val="0"/>
              <w:autoSpaceDN w:val="0"/>
              <w:adjustRightInd w:val="0"/>
              <w:spacing w:after="0" w:line="240" w:lineRule="auto"/>
              <w:rPr>
                <w:rFonts w:ascii="Calibri" w:eastAsia="Times New Roman" w:hAnsi="Calibri" w:cs="Times New Roman"/>
                <w:i/>
                <w:sz w:val="18"/>
                <w:szCs w:val="18"/>
              </w:rPr>
            </w:pPr>
            <w:r w:rsidRPr="007F7D05">
              <w:rPr>
                <w:rFonts w:ascii="Calibri" w:eastAsia="Times New Roman" w:hAnsi="Calibri" w:cs="Times New Roman"/>
                <w:i/>
                <w:sz w:val="18"/>
                <w:szCs w:val="18"/>
              </w:rPr>
              <w:t>Introduction to Public Speaking</w:t>
            </w:r>
          </w:p>
        </w:tc>
        <w:tc>
          <w:tcPr>
            <w:tcW w:w="771" w:type="dxa"/>
            <w:vAlign w:val="center"/>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r>
      <w:tr w:rsidR="007F7D05" w:rsidRPr="007F7D05" w:rsidTr="005162C8">
        <w:trPr>
          <w:trHeight w:val="432"/>
        </w:trPr>
        <w:tc>
          <w:tcPr>
            <w:tcW w:w="530" w:type="dxa"/>
            <w:tcBorders>
              <w:right w:val="single" w:sz="8" w:space="0" w:color="000000"/>
            </w:tcBorders>
            <w:vAlign w:val="center"/>
          </w:tcPr>
          <w:p w:rsidR="007F7D05" w:rsidRPr="007F7D05" w:rsidRDefault="007F7D05" w:rsidP="007F7D05">
            <w:pPr>
              <w:widowControl w:val="0"/>
              <w:autoSpaceDE w:val="0"/>
              <w:autoSpaceDN w:val="0"/>
              <w:adjustRightInd w:val="0"/>
              <w:spacing w:after="0" w:line="240" w:lineRule="auto"/>
              <w:jc w:val="center"/>
              <w:rPr>
                <w:rFonts w:ascii="Calibri" w:eastAsia="Times New Roman" w:hAnsi="Calibri" w:cs="Times New Roman"/>
                <w:sz w:val="18"/>
                <w:szCs w:val="18"/>
              </w:rPr>
            </w:pPr>
            <w:r w:rsidRPr="007F7D05">
              <w:rPr>
                <w:rFonts w:ascii="Calibri" w:eastAsia="Times New Roman" w:hAnsi="Calibri" w:cs="Times New Roman"/>
                <w:sz w:val="18"/>
                <w:szCs w:val="18"/>
              </w:rPr>
              <w:t>3</w:t>
            </w:r>
          </w:p>
        </w:tc>
        <w:tc>
          <w:tcPr>
            <w:tcW w:w="4050" w:type="dxa"/>
            <w:vAlign w:val="center"/>
          </w:tcPr>
          <w:p w:rsidR="007F7D05" w:rsidRPr="007F7D05" w:rsidRDefault="007F7D05" w:rsidP="007F7D05">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7F7D05">
              <w:rPr>
                <w:rFonts w:ascii="Calibri" w:eastAsia="Times New Roman" w:hAnsi="Calibri" w:cs="Times New Roman"/>
                <w:sz w:val="18"/>
                <w:szCs w:val="18"/>
              </w:rPr>
              <w:t>BUS, CIS or TEC elective</w:t>
            </w:r>
          </w:p>
        </w:tc>
        <w:tc>
          <w:tcPr>
            <w:tcW w:w="3600" w:type="dxa"/>
            <w:vAlign w:val="center"/>
          </w:tcPr>
          <w:p w:rsidR="007F7D05" w:rsidRPr="007F7D05" w:rsidRDefault="007F7D05" w:rsidP="007F7D05">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7F7D05">
              <w:rPr>
                <w:rFonts w:ascii="Calibri" w:eastAsia="Times New Roman" w:hAnsi="Calibri" w:cs="Times New Roman"/>
                <w:sz w:val="18"/>
                <w:szCs w:val="18"/>
              </w:rPr>
              <w:t>See Notes for exceptions</w:t>
            </w:r>
          </w:p>
        </w:tc>
        <w:tc>
          <w:tcPr>
            <w:tcW w:w="771" w:type="dxa"/>
            <w:vAlign w:val="center"/>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r>
      <w:tr w:rsidR="007F7D05" w:rsidRPr="007F7D05" w:rsidTr="005162C8">
        <w:trPr>
          <w:trHeight w:val="432"/>
        </w:trPr>
        <w:tc>
          <w:tcPr>
            <w:tcW w:w="530" w:type="dxa"/>
            <w:tcBorders>
              <w:right w:val="single" w:sz="8" w:space="0" w:color="000000"/>
            </w:tcBorders>
            <w:vAlign w:val="center"/>
          </w:tcPr>
          <w:p w:rsidR="007F7D05" w:rsidRPr="007F7D05" w:rsidRDefault="007F7D05" w:rsidP="007F7D05">
            <w:pPr>
              <w:widowControl w:val="0"/>
              <w:autoSpaceDE w:val="0"/>
              <w:autoSpaceDN w:val="0"/>
              <w:adjustRightInd w:val="0"/>
              <w:spacing w:after="0" w:line="240" w:lineRule="auto"/>
              <w:jc w:val="center"/>
              <w:rPr>
                <w:rFonts w:ascii="Calibri" w:eastAsia="Times New Roman" w:hAnsi="Calibri" w:cs="Times New Roman"/>
                <w:sz w:val="18"/>
                <w:szCs w:val="18"/>
              </w:rPr>
            </w:pPr>
            <w:r w:rsidRPr="007F7D05">
              <w:rPr>
                <w:rFonts w:ascii="Calibri" w:eastAsia="Times New Roman" w:hAnsi="Calibri" w:cs="Times New Roman"/>
                <w:sz w:val="18"/>
                <w:szCs w:val="18"/>
              </w:rPr>
              <w:t>30</w:t>
            </w:r>
          </w:p>
        </w:tc>
        <w:tc>
          <w:tcPr>
            <w:tcW w:w="4050" w:type="dxa"/>
            <w:vAlign w:val="center"/>
          </w:tcPr>
          <w:p w:rsidR="007F7D05" w:rsidRPr="007F7D05" w:rsidRDefault="007F7D05" w:rsidP="007F7D05">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7F7D05">
              <w:rPr>
                <w:rFonts w:ascii="Calibri" w:eastAsia="Times New Roman" w:hAnsi="Calibri" w:cs="Times New Roman"/>
                <w:sz w:val="18"/>
                <w:szCs w:val="18"/>
              </w:rPr>
              <w:t xml:space="preserve">Federal or State accredited Building Trades or Advanced Manufacturing Trades Journeyworker </w:t>
            </w:r>
          </w:p>
        </w:tc>
        <w:tc>
          <w:tcPr>
            <w:tcW w:w="3600" w:type="dxa"/>
            <w:vAlign w:val="center"/>
          </w:tcPr>
          <w:p w:rsidR="007F7D05" w:rsidRPr="007F7D05" w:rsidRDefault="007F7D05" w:rsidP="007F7D05">
            <w:pPr>
              <w:widowControl w:val="0"/>
              <w:tabs>
                <w:tab w:val="left" w:pos="-1440"/>
              </w:tabs>
              <w:autoSpaceDE w:val="0"/>
              <w:autoSpaceDN w:val="0"/>
              <w:adjustRightInd w:val="0"/>
              <w:spacing w:after="0" w:line="240" w:lineRule="auto"/>
              <w:rPr>
                <w:rFonts w:ascii="Calibri" w:eastAsia="Times New Roman" w:hAnsi="Calibri" w:cs="Times New Roman"/>
                <w:i/>
                <w:sz w:val="18"/>
                <w:szCs w:val="18"/>
              </w:rPr>
            </w:pPr>
          </w:p>
        </w:tc>
        <w:tc>
          <w:tcPr>
            <w:tcW w:w="771" w:type="dxa"/>
            <w:vAlign w:val="center"/>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r>
      <w:tr w:rsidR="007F7D05" w:rsidRPr="007F7D05" w:rsidTr="005162C8">
        <w:trPr>
          <w:trHeight w:val="432"/>
        </w:trPr>
        <w:tc>
          <w:tcPr>
            <w:tcW w:w="530" w:type="dxa"/>
            <w:vAlign w:val="center"/>
          </w:tcPr>
          <w:p w:rsidR="007F7D05" w:rsidRPr="007F7D05" w:rsidRDefault="007F7D05" w:rsidP="007F7D05">
            <w:pPr>
              <w:widowControl w:val="0"/>
              <w:tabs>
                <w:tab w:val="left" w:pos="872"/>
              </w:tabs>
              <w:autoSpaceDE w:val="0"/>
              <w:autoSpaceDN w:val="0"/>
              <w:adjustRightInd w:val="0"/>
              <w:spacing w:after="0" w:line="240" w:lineRule="auto"/>
              <w:jc w:val="center"/>
              <w:rPr>
                <w:rFonts w:ascii="Calibri" w:eastAsia="Times New Roman" w:hAnsi="Calibri" w:cs="Times New Roman"/>
                <w:b/>
                <w:sz w:val="18"/>
                <w:szCs w:val="18"/>
              </w:rPr>
            </w:pPr>
            <w:r w:rsidRPr="007F7D05">
              <w:rPr>
                <w:rFonts w:ascii="Calibri" w:eastAsia="Times New Roman" w:hAnsi="Calibri" w:cs="Times New Roman"/>
                <w:b/>
                <w:sz w:val="18"/>
                <w:szCs w:val="18"/>
              </w:rPr>
              <w:t>61</w:t>
            </w:r>
          </w:p>
        </w:tc>
        <w:tc>
          <w:tcPr>
            <w:tcW w:w="7650" w:type="dxa"/>
            <w:gridSpan w:val="2"/>
            <w:vAlign w:val="center"/>
          </w:tcPr>
          <w:p w:rsidR="007F7D05" w:rsidRPr="007F7D05" w:rsidRDefault="007F7D05" w:rsidP="007F7D05">
            <w:pPr>
              <w:widowControl w:val="0"/>
              <w:tabs>
                <w:tab w:val="left" w:pos="872"/>
              </w:tabs>
              <w:autoSpaceDE w:val="0"/>
              <w:autoSpaceDN w:val="0"/>
              <w:adjustRightInd w:val="0"/>
              <w:spacing w:after="0" w:line="240" w:lineRule="auto"/>
              <w:rPr>
                <w:rFonts w:ascii="Calibri" w:eastAsia="Times New Roman" w:hAnsi="Calibri" w:cs="Times New Roman"/>
                <w:b/>
                <w:sz w:val="18"/>
                <w:szCs w:val="18"/>
              </w:rPr>
            </w:pPr>
            <w:r w:rsidRPr="007F7D05">
              <w:rPr>
                <w:rFonts w:ascii="Calibri" w:eastAsia="Times New Roman" w:hAnsi="Calibri" w:cs="Times New Roman"/>
                <w:sz w:val="18"/>
                <w:szCs w:val="18"/>
              </w:rPr>
              <w:t xml:space="preserve"> </w:t>
            </w:r>
            <w:r w:rsidRPr="007F7D05">
              <w:rPr>
                <w:rFonts w:ascii="Calibri" w:eastAsia="Times New Roman" w:hAnsi="Calibri" w:cs="Times New Roman"/>
                <w:b/>
                <w:sz w:val="18"/>
                <w:szCs w:val="18"/>
              </w:rPr>
              <w:t>Minimum credits required for graduation</w:t>
            </w:r>
          </w:p>
        </w:tc>
        <w:tc>
          <w:tcPr>
            <w:tcW w:w="771" w:type="dxa"/>
            <w:shd w:val="clear" w:color="auto" w:fill="auto"/>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18"/>
                <w:szCs w:val="18"/>
              </w:rPr>
            </w:pPr>
          </w:p>
        </w:tc>
      </w:tr>
    </w:tbl>
    <w:p w:rsidR="007F7D05" w:rsidRPr="007F7D05" w:rsidRDefault="007F7D05" w:rsidP="007F7D05">
      <w:pPr>
        <w:widowControl w:val="0"/>
        <w:autoSpaceDE w:val="0"/>
        <w:autoSpaceDN w:val="0"/>
        <w:adjustRightInd w:val="0"/>
        <w:spacing w:after="0" w:line="287" w:lineRule="auto"/>
        <w:jc w:val="center"/>
        <w:rPr>
          <w:rFonts w:ascii="Calibri" w:eastAsia="Times New Roman" w:hAnsi="Calibri" w:cs="Times New Roman"/>
          <w:b/>
          <w:sz w:val="18"/>
          <w:szCs w:val="18"/>
        </w:rPr>
      </w:pPr>
    </w:p>
    <w:p w:rsidR="007F7D05" w:rsidRPr="007F7D05" w:rsidRDefault="007F7D05" w:rsidP="007F7D05">
      <w:pPr>
        <w:widowControl w:val="0"/>
        <w:autoSpaceDE w:val="0"/>
        <w:autoSpaceDN w:val="0"/>
        <w:adjustRightInd w:val="0"/>
        <w:spacing w:after="0" w:line="287" w:lineRule="auto"/>
        <w:jc w:val="center"/>
        <w:rPr>
          <w:rFonts w:ascii="Calibri" w:eastAsia="Times New Roman" w:hAnsi="Calibri" w:cs="Times New Roman"/>
          <w:b/>
          <w:bCs/>
          <w:sz w:val="18"/>
          <w:szCs w:val="18"/>
        </w:rPr>
      </w:pPr>
      <w:r w:rsidRPr="007F7D05">
        <w:rPr>
          <w:rFonts w:ascii="Calibri" w:eastAsia="Times New Roman" w:hAnsi="Calibri" w:cs="Times New Roman"/>
          <w:b/>
          <w:sz w:val="18"/>
          <w:szCs w:val="18"/>
        </w:rPr>
        <w:t>Note:</w:t>
      </w:r>
      <w:r w:rsidRPr="007F7D05">
        <w:rPr>
          <w:rFonts w:ascii="Calibri" w:eastAsia="Times New Roman" w:hAnsi="Calibri" w:cs="Times New Roman"/>
          <w:sz w:val="18"/>
          <w:szCs w:val="18"/>
        </w:rPr>
        <w:t xml:space="preserve">  Please review the back of this form for additional information.</w:t>
      </w:r>
      <w:r w:rsidRPr="007F7D05">
        <w:rPr>
          <w:rFonts w:ascii="Calibri" w:eastAsia="Times New Roman" w:hAnsi="Calibri" w:cs="Times New Roman"/>
          <w:b/>
          <w:bCs/>
          <w:sz w:val="18"/>
          <w:szCs w:val="18"/>
        </w:rPr>
        <w:br w:type="page"/>
      </w:r>
    </w:p>
    <w:p w:rsidR="007F7D05" w:rsidRPr="007F7D05" w:rsidRDefault="007F7D05" w:rsidP="007F7D05">
      <w:pPr>
        <w:widowControl w:val="0"/>
        <w:autoSpaceDE w:val="0"/>
        <w:autoSpaceDN w:val="0"/>
        <w:adjustRightInd w:val="0"/>
        <w:spacing w:after="0" w:line="287" w:lineRule="auto"/>
        <w:ind w:left="1440"/>
        <w:jc w:val="center"/>
        <w:rPr>
          <w:rFonts w:ascii="Calibri" w:eastAsia="Times New Roman" w:hAnsi="Calibri" w:cs="Times New Roman"/>
          <w:b/>
          <w:bCs/>
          <w:sz w:val="20"/>
          <w:szCs w:val="20"/>
        </w:rPr>
        <w:sectPr w:rsidR="007F7D05" w:rsidRPr="007F7D05" w:rsidSect="00C30004">
          <w:pgSz w:w="12240" w:h="15840"/>
          <w:pgMar w:top="432" w:right="576" w:bottom="432" w:left="576" w:header="432" w:footer="302" w:gutter="0"/>
          <w:cols w:space="720"/>
          <w:noEndnote/>
          <w:docGrid w:linePitch="326"/>
        </w:sectPr>
      </w:pPr>
    </w:p>
    <w:p w:rsidR="007F7D05" w:rsidRPr="007F7D05" w:rsidRDefault="007F7D05" w:rsidP="007F7D05">
      <w:pPr>
        <w:widowControl w:val="0"/>
        <w:autoSpaceDE w:val="0"/>
        <w:autoSpaceDN w:val="0"/>
        <w:adjustRightInd w:val="0"/>
        <w:spacing w:after="0" w:line="240" w:lineRule="auto"/>
        <w:jc w:val="center"/>
        <w:rPr>
          <w:rFonts w:ascii="Calibri" w:eastAsia="Times New Roman" w:hAnsi="Calibri" w:cs="Times New Roman"/>
          <w:bCs/>
          <w:sz w:val="20"/>
          <w:szCs w:val="20"/>
        </w:rPr>
      </w:pPr>
      <w:r w:rsidRPr="007F7D05">
        <w:rPr>
          <w:rFonts w:ascii="Calibri" w:eastAsia="Times New Roman" w:hAnsi="Calibri" w:cs="Times New Roman"/>
          <w:bCs/>
          <w:sz w:val="20"/>
          <w:szCs w:val="20"/>
        </w:rPr>
        <w:lastRenderedPageBreak/>
        <w:t>Notes on Journeyworker – Technical Trades Management AOS</w:t>
      </w:r>
    </w:p>
    <w:p w:rsidR="007F7D05" w:rsidRPr="007F7D05" w:rsidRDefault="007F7D05" w:rsidP="007F7D05">
      <w:pPr>
        <w:widowControl w:val="0"/>
        <w:tabs>
          <w:tab w:val="left" w:pos="-1440"/>
          <w:tab w:val="left" w:pos="1620"/>
        </w:tabs>
        <w:autoSpaceDE w:val="0"/>
        <w:autoSpaceDN w:val="0"/>
        <w:adjustRightInd w:val="0"/>
        <w:spacing w:after="0" w:line="240" w:lineRule="auto"/>
        <w:rPr>
          <w:rFonts w:ascii="Calibri" w:eastAsia="Times New Roman" w:hAnsi="Calibri" w:cs="Times New Roman"/>
          <w:b/>
          <w:bCs/>
          <w:sz w:val="18"/>
          <w:szCs w:val="18"/>
        </w:rPr>
      </w:pPr>
    </w:p>
    <w:tbl>
      <w:tblPr>
        <w:tblStyle w:val="TableGrid51"/>
        <w:tblW w:w="11173" w:type="dxa"/>
        <w:tblInd w:w="-95" w:type="dxa"/>
        <w:tblLook w:val="04A0" w:firstRow="1" w:lastRow="0" w:firstColumn="1" w:lastColumn="0" w:noHBand="0" w:noVBand="1"/>
      </w:tblPr>
      <w:tblGrid>
        <w:gridCol w:w="11173"/>
      </w:tblGrid>
      <w:tr w:rsidR="007F7D05" w:rsidRPr="007F7D05" w:rsidTr="005162C8">
        <w:trPr>
          <w:trHeight w:val="359"/>
        </w:trPr>
        <w:tc>
          <w:tcPr>
            <w:tcW w:w="11173" w:type="dxa"/>
            <w:shd w:val="clear" w:color="auto" w:fill="C2D69B"/>
            <w:vAlign w:val="center"/>
          </w:tcPr>
          <w:p w:rsidR="007F7D05" w:rsidRPr="007F7D05" w:rsidRDefault="007F7D05" w:rsidP="007F7D05">
            <w:pPr>
              <w:widowControl w:val="0"/>
              <w:numPr>
                <w:ilvl w:val="0"/>
                <w:numId w:val="1"/>
              </w:numPr>
              <w:autoSpaceDE w:val="0"/>
              <w:autoSpaceDN w:val="0"/>
              <w:adjustRightInd w:val="0"/>
              <w:contextualSpacing/>
              <w:rPr>
                <w:b/>
              </w:rPr>
            </w:pPr>
            <w:r w:rsidRPr="007F7D05">
              <w:rPr>
                <w:b/>
                <w:u w:val="single"/>
              </w:rPr>
              <w:t>COURSE PREREQUISITES:</w:t>
            </w:r>
          </w:p>
        </w:tc>
      </w:tr>
    </w:tbl>
    <w:tbl>
      <w:tblPr>
        <w:tblStyle w:val="TableGrid1"/>
        <w:tblW w:w="11173" w:type="dxa"/>
        <w:tblInd w:w="-95" w:type="dxa"/>
        <w:tblLook w:val="04A0" w:firstRow="1" w:lastRow="0" w:firstColumn="1" w:lastColumn="0" w:noHBand="0" w:noVBand="1"/>
      </w:tblPr>
      <w:tblGrid>
        <w:gridCol w:w="900"/>
        <w:gridCol w:w="4410"/>
        <w:gridCol w:w="900"/>
        <w:gridCol w:w="4963"/>
      </w:tblGrid>
      <w:tr w:rsidR="00A76209" w:rsidRPr="007F7D05" w:rsidTr="005162C8">
        <w:tc>
          <w:tcPr>
            <w:tcW w:w="900" w:type="dxa"/>
            <w:vAlign w:val="center"/>
          </w:tcPr>
          <w:p w:rsidR="00A76209" w:rsidRPr="007F7D05" w:rsidRDefault="00A76209" w:rsidP="00A76209">
            <w:pPr>
              <w:tabs>
                <w:tab w:val="left" w:pos="-1440"/>
                <w:tab w:val="left" w:pos="1620"/>
              </w:tabs>
              <w:rPr>
                <w:rFonts w:ascii="Calibri" w:hAnsi="Calibri"/>
                <w:b/>
                <w:bCs/>
                <w:sz w:val="18"/>
                <w:szCs w:val="18"/>
              </w:rPr>
            </w:pPr>
            <w:r w:rsidRPr="007F7D05">
              <w:rPr>
                <w:rFonts w:ascii="Calibri" w:hAnsi="Calibri"/>
                <w:b/>
                <w:bCs/>
                <w:sz w:val="18"/>
                <w:szCs w:val="18"/>
              </w:rPr>
              <w:t>CIS 125</w:t>
            </w:r>
          </w:p>
        </w:tc>
        <w:tc>
          <w:tcPr>
            <w:tcW w:w="4410" w:type="dxa"/>
            <w:vAlign w:val="center"/>
          </w:tcPr>
          <w:p w:rsidR="00A76209" w:rsidRPr="007F7D05" w:rsidRDefault="00A76209" w:rsidP="00A76209">
            <w:pPr>
              <w:tabs>
                <w:tab w:val="left" w:pos="-1440"/>
                <w:tab w:val="left" w:pos="1620"/>
              </w:tabs>
              <w:rPr>
                <w:rFonts w:ascii="Calibri" w:hAnsi="Calibri"/>
                <w:b/>
                <w:bCs/>
                <w:sz w:val="18"/>
                <w:szCs w:val="18"/>
              </w:rPr>
            </w:pPr>
            <w:r w:rsidRPr="007F7D05">
              <w:rPr>
                <w:rFonts w:ascii="Calibri" w:hAnsi="Calibri"/>
                <w:bCs/>
                <w:sz w:val="18"/>
                <w:szCs w:val="18"/>
              </w:rPr>
              <w:t>Familiarity using a PC, keyboard, mouse and file management in a Windows environment</w:t>
            </w:r>
          </w:p>
        </w:tc>
        <w:tc>
          <w:tcPr>
            <w:tcW w:w="900" w:type="dxa"/>
            <w:vAlign w:val="center"/>
          </w:tcPr>
          <w:p w:rsidR="00A76209" w:rsidRPr="007F7D05" w:rsidRDefault="00A76209" w:rsidP="00A76209">
            <w:pPr>
              <w:tabs>
                <w:tab w:val="left" w:pos="-1440"/>
                <w:tab w:val="left" w:pos="1620"/>
              </w:tabs>
              <w:rPr>
                <w:rFonts w:ascii="Calibri" w:hAnsi="Calibri"/>
                <w:b/>
                <w:bCs/>
                <w:sz w:val="18"/>
                <w:szCs w:val="18"/>
              </w:rPr>
            </w:pPr>
            <w:bookmarkStart w:id="1" w:name="_GoBack"/>
            <w:bookmarkEnd w:id="1"/>
          </w:p>
        </w:tc>
        <w:tc>
          <w:tcPr>
            <w:tcW w:w="4963" w:type="dxa"/>
            <w:vAlign w:val="center"/>
          </w:tcPr>
          <w:p w:rsidR="00A76209" w:rsidRPr="007F7D05" w:rsidRDefault="00A76209" w:rsidP="00A76209">
            <w:pPr>
              <w:tabs>
                <w:tab w:val="left" w:pos="-1440"/>
                <w:tab w:val="left" w:pos="1620"/>
              </w:tabs>
              <w:rPr>
                <w:rFonts w:ascii="Calibri" w:hAnsi="Calibri"/>
                <w:b/>
                <w:bCs/>
                <w:sz w:val="18"/>
                <w:szCs w:val="18"/>
              </w:rPr>
            </w:pPr>
          </w:p>
        </w:tc>
      </w:tr>
    </w:tbl>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b/>
          <w:bCs/>
          <w:sz w:val="20"/>
          <w:szCs w:val="20"/>
        </w:rPr>
      </w:pPr>
    </w:p>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b/>
          <w:bCs/>
          <w:sz w:val="20"/>
          <w:szCs w:val="20"/>
        </w:rPr>
      </w:pPr>
    </w:p>
    <w:tbl>
      <w:tblPr>
        <w:tblW w:w="1115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4439"/>
        <w:gridCol w:w="896"/>
        <w:gridCol w:w="4937"/>
      </w:tblGrid>
      <w:tr w:rsidR="007F7D05" w:rsidRPr="007F7D05" w:rsidTr="005162C8">
        <w:trPr>
          <w:trHeight w:val="323"/>
        </w:trPr>
        <w:tc>
          <w:tcPr>
            <w:tcW w:w="11153" w:type="dxa"/>
            <w:gridSpan w:val="4"/>
            <w:shd w:val="clear" w:color="auto" w:fill="C2D69B"/>
          </w:tcPr>
          <w:p w:rsidR="007F7D05" w:rsidRPr="007F7D05" w:rsidRDefault="007F7D05" w:rsidP="007F7D05">
            <w:pPr>
              <w:widowControl w:val="0"/>
              <w:numPr>
                <w:ilvl w:val="0"/>
                <w:numId w:val="1"/>
              </w:numPr>
              <w:autoSpaceDE w:val="0"/>
              <w:autoSpaceDN w:val="0"/>
              <w:adjustRightInd w:val="0"/>
              <w:spacing w:after="0" w:line="240" w:lineRule="auto"/>
              <w:contextualSpacing/>
              <w:rPr>
                <w:rFonts w:ascii="Calibri" w:eastAsia="Times New Roman" w:hAnsi="Calibri" w:cs="Times New Roman"/>
                <w:b/>
                <w:sz w:val="20"/>
                <w:szCs w:val="20"/>
                <w:u w:val="single"/>
              </w:rPr>
            </w:pPr>
            <w:r w:rsidRPr="007F7D05">
              <w:rPr>
                <w:rFonts w:ascii="Calibri" w:eastAsia="Times New Roman" w:hAnsi="Calibri" w:cs="Times New Roman"/>
                <w:b/>
                <w:bCs/>
                <w:sz w:val="20"/>
                <w:szCs w:val="20"/>
              </w:rPr>
              <w:t xml:space="preserve">   </w:t>
            </w:r>
            <w:r w:rsidRPr="007F7D05">
              <w:rPr>
                <w:rFonts w:ascii="Calibri" w:eastAsia="Times New Roman" w:hAnsi="Calibri" w:cs="Times New Roman"/>
                <w:b/>
                <w:sz w:val="20"/>
                <w:szCs w:val="20"/>
                <w:u w:val="single"/>
              </w:rPr>
              <w:t>RECOMMENDED SEQUENCE:  Complete in 1 year</w:t>
            </w:r>
          </w:p>
        </w:tc>
      </w:tr>
      <w:tr w:rsidR="007F7D05" w:rsidRPr="007F7D05" w:rsidTr="005162C8">
        <w:trPr>
          <w:trHeight w:val="242"/>
        </w:trPr>
        <w:tc>
          <w:tcPr>
            <w:tcW w:w="11153" w:type="dxa"/>
            <w:gridSpan w:val="4"/>
          </w:tcPr>
          <w:p w:rsidR="007F7D05" w:rsidRPr="007F7D05" w:rsidRDefault="007F7D05" w:rsidP="007F7D05">
            <w:pPr>
              <w:autoSpaceDE w:val="0"/>
              <w:autoSpaceDN w:val="0"/>
              <w:adjustRightInd w:val="0"/>
              <w:spacing w:after="0" w:line="240" w:lineRule="auto"/>
              <w:rPr>
                <w:rFonts w:ascii="Calibri" w:eastAsia="Times New Roman" w:hAnsi="Calibri" w:cs="Times New Roman"/>
                <w:b/>
                <w:sz w:val="20"/>
                <w:szCs w:val="20"/>
                <w:u w:val="single"/>
              </w:rPr>
            </w:pPr>
            <w:r w:rsidRPr="007F7D05">
              <w:rPr>
                <w:rFonts w:ascii="Calibri" w:eastAsia="Times New Roman" w:hAnsi="Calibri" w:cs="Times New Roman"/>
                <w:b/>
                <w:sz w:val="20"/>
                <w:szCs w:val="20"/>
                <w:u w:val="single"/>
              </w:rPr>
              <w:t>FIRST YEAR</w:t>
            </w:r>
          </w:p>
        </w:tc>
      </w:tr>
      <w:tr w:rsidR="007F7D05" w:rsidRPr="007F7D05" w:rsidTr="005162C8">
        <w:trPr>
          <w:trHeight w:val="242"/>
        </w:trPr>
        <w:tc>
          <w:tcPr>
            <w:tcW w:w="5320" w:type="dxa"/>
            <w:gridSpan w:val="2"/>
            <w:shd w:val="clear" w:color="auto" w:fill="D6E3BC"/>
          </w:tcPr>
          <w:p w:rsidR="007F7D05" w:rsidRPr="007F7D05" w:rsidRDefault="007F7D05" w:rsidP="007F7D05">
            <w:pPr>
              <w:autoSpaceDE w:val="0"/>
              <w:autoSpaceDN w:val="0"/>
              <w:adjustRightInd w:val="0"/>
              <w:spacing w:after="0" w:line="240" w:lineRule="auto"/>
              <w:rPr>
                <w:rFonts w:ascii="Calibri" w:eastAsia="Times New Roman" w:hAnsi="Calibri" w:cs="Times New Roman"/>
                <w:b/>
                <w:sz w:val="20"/>
                <w:szCs w:val="20"/>
              </w:rPr>
            </w:pPr>
            <w:r w:rsidRPr="007F7D05">
              <w:rPr>
                <w:rFonts w:ascii="Calibri" w:eastAsia="Times New Roman" w:hAnsi="Calibri" w:cs="Times New Roman"/>
                <w:b/>
                <w:sz w:val="20"/>
                <w:szCs w:val="20"/>
              </w:rPr>
              <w:t>First Semester</w:t>
            </w:r>
          </w:p>
        </w:tc>
        <w:tc>
          <w:tcPr>
            <w:tcW w:w="5833" w:type="dxa"/>
            <w:gridSpan w:val="2"/>
            <w:shd w:val="clear" w:color="auto" w:fill="D6E3BC"/>
          </w:tcPr>
          <w:p w:rsidR="007F7D05" w:rsidRPr="007F7D05" w:rsidRDefault="007F7D05" w:rsidP="007F7D05">
            <w:pPr>
              <w:autoSpaceDE w:val="0"/>
              <w:autoSpaceDN w:val="0"/>
              <w:adjustRightInd w:val="0"/>
              <w:spacing w:after="0" w:line="240" w:lineRule="auto"/>
              <w:rPr>
                <w:rFonts w:ascii="Calibri" w:eastAsia="Times New Roman" w:hAnsi="Calibri" w:cs="Times New Roman"/>
                <w:b/>
                <w:sz w:val="20"/>
                <w:szCs w:val="20"/>
              </w:rPr>
            </w:pPr>
            <w:r w:rsidRPr="007F7D05">
              <w:rPr>
                <w:rFonts w:ascii="Calibri" w:eastAsia="Times New Roman" w:hAnsi="Calibri" w:cs="Times New Roman"/>
                <w:b/>
                <w:sz w:val="20"/>
                <w:szCs w:val="20"/>
              </w:rPr>
              <w:t>Second Semester</w:t>
            </w:r>
          </w:p>
        </w:tc>
      </w:tr>
      <w:tr w:rsidR="007F7D05" w:rsidRPr="007F7D05" w:rsidTr="005162C8">
        <w:trPr>
          <w:trHeight w:val="230"/>
        </w:trPr>
        <w:tc>
          <w:tcPr>
            <w:tcW w:w="881" w:type="dxa"/>
          </w:tcPr>
          <w:p w:rsidR="007F7D05" w:rsidRPr="007F7D05" w:rsidRDefault="007F7D05" w:rsidP="007F7D05">
            <w:pPr>
              <w:widowControl w:val="0"/>
              <w:autoSpaceDE w:val="0"/>
              <w:autoSpaceDN w:val="0"/>
              <w:adjustRightInd w:val="0"/>
              <w:spacing w:after="0" w:line="240" w:lineRule="auto"/>
              <w:jc w:val="center"/>
              <w:rPr>
                <w:rFonts w:ascii="Calibri" w:eastAsia="Times New Roman" w:hAnsi="Calibri" w:cs="Times New Roman"/>
                <w:sz w:val="20"/>
                <w:szCs w:val="20"/>
              </w:rPr>
            </w:pPr>
            <w:r w:rsidRPr="007F7D05">
              <w:rPr>
                <w:rFonts w:ascii="Calibri" w:eastAsia="Times New Roman" w:hAnsi="Calibri" w:cs="Times New Roman"/>
                <w:sz w:val="20"/>
                <w:szCs w:val="20"/>
              </w:rPr>
              <w:t>3</w:t>
            </w:r>
          </w:p>
        </w:tc>
        <w:tc>
          <w:tcPr>
            <w:tcW w:w="4439" w:type="dxa"/>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20"/>
                <w:szCs w:val="20"/>
              </w:rPr>
            </w:pPr>
            <w:r w:rsidRPr="007F7D05">
              <w:rPr>
                <w:rFonts w:ascii="Calibri" w:eastAsia="Times New Roman" w:hAnsi="Calibri" w:cs="Times New Roman"/>
                <w:sz w:val="20"/>
                <w:szCs w:val="20"/>
              </w:rPr>
              <w:t xml:space="preserve">ENG 101 </w:t>
            </w:r>
          </w:p>
        </w:tc>
        <w:tc>
          <w:tcPr>
            <w:tcW w:w="896" w:type="dxa"/>
            <w:vAlign w:val="center"/>
          </w:tcPr>
          <w:p w:rsidR="007F7D05" w:rsidRPr="007F7D05" w:rsidRDefault="007F7D05" w:rsidP="007F7D05">
            <w:pPr>
              <w:widowControl w:val="0"/>
              <w:autoSpaceDE w:val="0"/>
              <w:autoSpaceDN w:val="0"/>
              <w:adjustRightInd w:val="0"/>
              <w:spacing w:after="0" w:line="240" w:lineRule="auto"/>
              <w:jc w:val="center"/>
              <w:rPr>
                <w:rFonts w:ascii="Calibri" w:eastAsia="Times New Roman" w:hAnsi="Calibri" w:cs="Times New Roman"/>
                <w:sz w:val="20"/>
                <w:szCs w:val="20"/>
              </w:rPr>
            </w:pPr>
            <w:r w:rsidRPr="007F7D05">
              <w:rPr>
                <w:rFonts w:ascii="Calibri" w:eastAsia="Times New Roman" w:hAnsi="Calibri" w:cs="Times New Roman"/>
                <w:sz w:val="20"/>
                <w:szCs w:val="20"/>
              </w:rPr>
              <w:t>3</w:t>
            </w:r>
          </w:p>
        </w:tc>
        <w:tc>
          <w:tcPr>
            <w:tcW w:w="4937" w:type="dxa"/>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20"/>
                <w:szCs w:val="20"/>
              </w:rPr>
            </w:pPr>
            <w:r w:rsidRPr="007F7D05">
              <w:rPr>
                <w:rFonts w:ascii="Calibri" w:eastAsia="Times New Roman" w:hAnsi="Calibri" w:cs="Times New Roman"/>
                <w:sz w:val="20"/>
                <w:szCs w:val="20"/>
              </w:rPr>
              <w:t xml:space="preserve">Mathematics  </w:t>
            </w:r>
          </w:p>
        </w:tc>
      </w:tr>
      <w:tr w:rsidR="007F7D05" w:rsidRPr="007F7D05" w:rsidTr="005162C8">
        <w:trPr>
          <w:trHeight w:val="218"/>
        </w:trPr>
        <w:tc>
          <w:tcPr>
            <w:tcW w:w="881" w:type="dxa"/>
            <w:vAlign w:val="center"/>
          </w:tcPr>
          <w:p w:rsidR="007F7D05" w:rsidRPr="007F7D05" w:rsidRDefault="007F7D05" w:rsidP="007F7D05">
            <w:pPr>
              <w:widowControl w:val="0"/>
              <w:tabs>
                <w:tab w:val="left" w:pos="240"/>
                <w:tab w:val="center" w:pos="332"/>
              </w:tabs>
              <w:autoSpaceDE w:val="0"/>
              <w:autoSpaceDN w:val="0"/>
              <w:adjustRightInd w:val="0"/>
              <w:spacing w:after="0" w:line="240" w:lineRule="auto"/>
              <w:jc w:val="center"/>
              <w:rPr>
                <w:rFonts w:ascii="Calibri" w:eastAsia="Times New Roman" w:hAnsi="Calibri" w:cs="Times New Roman"/>
                <w:sz w:val="20"/>
                <w:szCs w:val="20"/>
              </w:rPr>
            </w:pPr>
            <w:r w:rsidRPr="007F7D05">
              <w:rPr>
                <w:rFonts w:ascii="Calibri" w:eastAsia="Times New Roman" w:hAnsi="Calibri" w:cs="Times New Roman"/>
                <w:sz w:val="20"/>
                <w:szCs w:val="20"/>
              </w:rPr>
              <w:t>3</w:t>
            </w:r>
          </w:p>
        </w:tc>
        <w:tc>
          <w:tcPr>
            <w:tcW w:w="4439" w:type="dxa"/>
            <w:vAlign w:val="center"/>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20"/>
                <w:szCs w:val="20"/>
              </w:rPr>
            </w:pPr>
            <w:r w:rsidRPr="007F7D05">
              <w:rPr>
                <w:rFonts w:ascii="Calibri" w:eastAsia="Times New Roman" w:hAnsi="Calibri" w:cs="Times New Roman"/>
                <w:sz w:val="20"/>
                <w:szCs w:val="20"/>
              </w:rPr>
              <w:t>CIS 125</w:t>
            </w:r>
          </w:p>
        </w:tc>
        <w:tc>
          <w:tcPr>
            <w:tcW w:w="896" w:type="dxa"/>
            <w:vAlign w:val="center"/>
          </w:tcPr>
          <w:p w:rsidR="007F7D05" w:rsidRPr="007F7D05" w:rsidRDefault="007F7D05" w:rsidP="007F7D05">
            <w:pPr>
              <w:widowControl w:val="0"/>
              <w:autoSpaceDE w:val="0"/>
              <w:autoSpaceDN w:val="0"/>
              <w:adjustRightInd w:val="0"/>
              <w:spacing w:after="0" w:line="240" w:lineRule="auto"/>
              <w:jc w:val="center"/>
              <w:rPr>
                <w:rFonts w:ascii="Calibri" w:eastAsia="Times New Roman" w:hAnsi="Calibri" w:cs="Times New Roman"/>
                <w:sz w:val="20"/>
                <w:szCs w:val="20"/>
              </w:rPr>
            </w:pPr>
            <w:r w:rsidRPr="007F7D05">
              <w:rPr>
                <w:rFonts w:ascii="Calibri" w:eastAsia="Times New Roman" w:hAnsi="Calibri" w:cs="Times New Roman"/>
                <w:sz w:val="20"/>
                <w:szCs w:val="20"/>
              </w:rPr>
              <w:t>3</w:t>
            </w:r>
          </w:p>
        </w:tc>
        <w:tc>
          <w:tcPr>
            <w:tcW w:w="4937" w:type="dxa"/>
            <w:vAlign w:val="center"/>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20"/>
                <w:szCs w:val="20"/>
              </w:rPr>
            </w:pPr>
            <w:r w:rsidRPr="007F7D05">
              <w:rPr>
                <w:rFonts w:ascii="Calibri" w:eastAsia="Times New Roman" w:hAnsi="Calibri" w:cs="Times New Roman"/>
                <w:sz w:val="20"/>
                <w:szCs w:val="20"/>
              </w:rPr>
              <w:t>SPH 111</w:t>
            </w:r>
          </w:p>
        </w:tc>
      </w:tr>
      <w:tr w:rsidR="007F7D05" w:rsidRPr="007F7D05" w:rsidTr="005162C8">
        <w:trPr>
          <w:trHeight w:val="218"/>
        </w:trPr>
        <w:tc>
          <w:tcPr>
            <w:tcW w:w="881" w:type="dxa"/>
            <w:vAlign w:val="center"/>
          </w:tcPr>
          <w:p w:rsidR="007F7D05" w:rsidRPr="007F7D05" w:rsidRDefault="007F7D05" w:rsidP="007F7D05">
            <w:pPr>
              <w:widowControl w:val="0"/>
              <w:autoSpaceDE w:val="0"/>
              <w:autoSpaceDN w:val="0"/>
              <w:adjustRightInd w:val="0"/>
              <w:spacing w:after="0" w:line="240" w:lineRule="auto"/>
              <w:jc w:val="center"/>
              <w:rPr>
                <w:rFonts w:ascii="Calibri" w:eastAsia="Times New Roman" w:hAnsi="Calibri" w:cs="Times New Roman"/>
                <w:sz w:val="20"/>
                <w:szCs w:val="20"/>
              </w:rPr>
            </w:pPr>
            <w:r w:rsidRPr="007F7D05">
              <w:rPr>
                <w:rFonts w:ascii="Calibri" w:eastAsia="Times New Roman" w:hAnsi="Calibri" w:cs="Times New Roman"/>
                <w:sz w:val="20"/>
                <w:szCs w:val="20"/>
              </w:rPr>
              <w:t>3</w:t>
            </w:r>
          </w:p>
        </w:tc>
        <w:tc>
          <w:tcPr>
            <w:tcW w:w="4439" w:type="dxa"/>
            <w:vAlign w:val="center"/>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20"/>
                <w:szCs w:val="20"/>
              </w:rPr>
            </w:pPr>
            <w:r w:rsidRPr="007F7D05">
              <w:rPr>
                <w:rFonts w:ascii="Calibri" w:eastAsia="Times New Roman" w:hAnsi="Calibri" w:cs="Times New Roman"/>
                <w:sz w:val="20"/>
                <w:szCs w:val="20"/>
              </w:rPr>
              <w:t>BUS 102</w:t>
            </w:r>
          </w:p>
        </w:tc>
        <w:tc>
          <w:tcPr>
            <w:tcW w:w="896" w:type="dxa"/>
            <w:vAlign w:val="center"/>
          </w:tcPr>
          <w:p w:rsidR="007F7D05" w:rsidRPr="007F7D05" w:rsidRDefault="007F7D05" w:rsidP="007F7D05">
            <w:pPr>
              <w:autoSpaceDE w:val="0"/>
              <w:autoSpaceDN w:val="0"/>
              <w:adjustRightInd w:val="0"/>
              <w:spacing w:after="0" w:line="240" w:lineRule="auto"/>
              <w:jc w:val="center"/>
              <w:rPr>
                <w:rFonts w:ascii="Calibri" w:eastAsia="Times New Roman" w:hAnsi="Calibri" w:cs="Times New Roman"/>
                <w:sz w:val="20"/>
                <w:szCs w:val="20"/>
              </w:rPr>
            </w:pPr>
            <w:r w:rsidRPr="007F7D05">
              <w:rPr>
                <w:rFonts w:ascii="Calibri" w:eastAsia="Times New Roman" w:hAnsi="Calibri" w:cs="Times New Roman"/>
                <w:sz w:val="20"/>
                <w:szCs w:val="20"/>
              </w:rPr>
              <w:t>3</w:t>
            </w:r>
          </w:p>
        </w:tc>
        <w:tc>
          <w:tcPr>
            <w:tcW w:w="4937" w:type="dxa"/>
            <w:vAlign w:val="center"/>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20"/>
                <w:szCs w:val="20"/>
              </w:rPr>
            </w:pPr>
            <w:r w:rsidRPr="007F7D05">
              <w:rPr>
                <w:rFonts w:ascii="Calibri" w:eastAsia="Times New Roman" w:hAnsi="Calibri" w:cs="Times New Roman"/>
                <w:sz w:val="20"/>
                <w:szCs w:val="20"/>
              </w:rPr>
              <w:t>BUS 202</w:t>
            </w:r>
          </w:p>
        </w:tc>
      </w:tr>
      <w:tr w:rsidR="007F7D05" w:rsidRPr="007F7D05" w:rsidTr="005162C8">
        <w:trPr>
          <w:trHeight w:val="218"/>
        </w:trPr>
        <w:tc>
          <w:tcPr>
            <w:tcW w:w="881" w:type="dxa"/>
          </w:tcPr>
          <w:p w:rsidR="007F7D05" w:rsidRPr="007F7D05" w:rsidRDefault="007F7D05" w:rsidP="007F7D05">
            <w:pPr>
              <w:autoSpaceDE w:val="0"/>
              <w:autoSpaceDN w:val="0"/>
              <w:adjustRightInd w:val="0"/>
              <w:spacing w:after="0" w:line="240" w:lineRule="auto"/>
              <w:jc w:val="center"/>
              <w:rPr>
                <w:rFonts w:ascii="Calibri" w:eastAsia="Times New Roman" w:hAnsi="Calibri" w:cs="Times New Roman"/>
                <w:sz w:val="20"/>
                <w:szCs w:val="20"/>
              </w:rPr>
            </w:pPr>
            <w:r w:rsidRPr="007F7D05">
              <w:rPr>
                <w:rFonts w:ascii="Calibri" w:eastAsia="Times New Roman" w:hAnsi="Calibri" w:cs="Times New Roman"/>
                <w:sz w:val="20"/>
                <w:szCs w:val="20"/>
              </w:rPr>
              <w:t>4</w:t>
            </w:r>
          </w:p>
        </w:tc>
        <w:tc>
          <w:tcPr>
            <w:tcW w:w="4439" w:type="dxa"/>
            <w:vAlign w:val="center"/>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20"/>
                <w:szCs w:val="20"/>
              </w:rPr>
            </w:pPr>
            <w:r w:rsidRPr="007F7D05">
              <w:rPr>
                <w:rFonts w:ascii="Calibri" w:eastAsia="Times New Roman" w:hAnsi="Calibri" w:cs="Times New Roman"/>
                <w:sz w:val="20"/>
                <w:szCs w:val="20"/>
              </w:rPr>
              <w:t>BUS 144 or BUS 146</w:t>
            </w:r>
          </w:p>
        </w:tc>
        <w:tc>
          <w:tcPr>
            <w:tcW w:w="896" w:type="dxa"/>
            <w:vAlign w:val="center"/>
          </w:tcPr>
          <w:p w:rsidR="007F7D05" w:rsidRPr="007F7D05" w:rsidRDefault="007F7D05" w:rsidP="007F7D05">
            <w:pPr>
              <w:widowControl w:val="0"/>
              <w:autoSpaceDE w:val="0"/>
              <w:autoSpaceDN w:val="0"/>
              <w:adjustRightInd w:val="0"/>
              <w:spacing w:after="0" w:line="240" w:lineRule="auto"/>
              <w:jc w:val="center"/>
              <w:rPr>
                <w:rFonts w:ascii="Calibri" w:eastAsia="Times New Roman" w:hAnsi="Calibri" w:cs="Times New Roman"/>
                <w:sz w:val="20"/>
                <w:szCs w:val="20"/>
              </w:rPr>
            </w:pPr>
            <w:r w:rsidRPr="007F7D05">
              <w:rPr>
                <w:rFonts w:ascii="Calibri" w:eastAsia="Times New Roman" w:hAnsi="Calibri" w:cs="Times New Roman"/>
                <w:sz w:val="20"/>
                <w:szCs w:val="20"/>
              </w:rPr>
              <w:t xml:space="preserve">3 </w:t>
            </w:r>
          </w:p>
        </w:tc>
        <w:tc>
          <w:tcPr>
            <w:tcW w:w="4937" w:type="dxa"/>
            <w:vAlign w:val="center"/>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20"/>
                <w:szCs w:val="20"/>
              </w:rPr>
            </w:pPr>
            <w:r w:rsidRPr="007F7D05">
              <w:rPr>
                <w:rFonts w:ascii="Calibri" w:eastAsia="Times New Roman" w:hAnsi="Calibri" w:cs="Times New Roman"/>
                <w:sz w:val="20"/>
                <w:szCs w:val="20"/>
              </w:rPr>
              <w:t>BUS 261</w:t>
            </w:r>
          </w:p>
        </w:tc>
      </w:tr>
      <w:tr w:rsidR="007F7D05" w:rsidRPr="007F7D05" w:rsidTr="005162C8">
        <w:trPr>
          <w:trHeight w:val="218"/>
        </w:trPr>
        <w:tc>
          <w:tcPr>
            <w:tcW w:w="881" w:type="dxa"/>
          </w:tcPr>
          <w:p w:rsidR="007F7D05" w:rsidRPr="007F7D05" w:rsidRDefault="007F7D05" w:rsidP="007F7D05">
            <w:pPr>
              <w:autoSpaceDE w:val="0"/>
              <w:autoSpaceDN w:val="0"/>
              <w:adjustRightInd w:val="0"/>
              <w:spacing w:after="0" w:line="240" w:lineRule="auto"/>
              <w:jc w:val="center"/>
              <w:rPr>
                <w:rFonts w:ascii="Calibri" w:eastAsia="Times New Roman" w:hAnsi="Calibri" w:cs="Times New Roman"/>
                <w:sz w:val="20"/>
                <w:szCs w:val="20"/>
              </w:rPr>
            </w:pPr>
            <w:r w:rsidRPr="007F7D05">
              <w:rPr>
                <w:rFonts w:ascii="Calibri" w:eastAsia="Times New Roman" w:hAnsi="Calibri" w:cs="Times New Roman"/>
                <w:sz w:val="20"/>
                <w:szCs w:val="20"/>
              </w:rPr>
              <w:t>3</w:t>
            </w:r>
          </w:p>
        </w:tc>
        <w:tc>
          <w:tcPr>
            <w:tcW w:w="4439" w:type="dxa"/>
            <w:vAlign w:val="center"/>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20"/>
                <w:szCs w:val="20"/>
              </w:rPr>
            </w:pPr>
            <w:r w:rsidRPr="007F7D05">
              <w:rPr>
                <w:rFonts w:ascii="Calibri" w:eastAsia="Times New Roman" w:hAnsi="Calibri" w:cs="Times New Roman"/>
                <w:sz w:val="20"/>
                <w:szCs w:val="20"/>
              </w:rPr>
              <w:t>BUS, CIS or TEC elective – see Note 2</w:t>
            </w:r>
          </w:p>
        </w:tc>
        <w:tc>
          <w:tcPr>
            <w:tcW w:w="896" w:type="dxa"/>
            <w:vAlign w:val="center"/>
          </w:tcPr>
          <w:p w:rsidR="007F7D05" w:rsidRPr="007F7D05" w:rsidRDefault="007F7D05" w:rsidP="007F7D05">
            <w:pPr>
              <w:widowControl w:val="0"/>
              <w:autoSpaceDE w:val="0"/>
              <w:autoSpaceDN w:val="0"/>
              <w:adjustRightInd w:val="0"/>
              <w:spacing w:after="0" w:line="240" w:lineRule="auto"/>
              <w:jc w:val="center"/>
              <w:rPr>
                <w:rFonts w:ascii="Calibri" w:eastAsia="Times New Roman" w:hAnsi="Calibri" w:cs="Times New Roman"/>
                <w:sz w:val="20"/>
                <w:szCs w:val="20"/>
              </w:rPr>
            </w:pPr>
            <w:r w:rsidRPr="007F7D05">
              <w:rPr>
                <w:rFonts w:ascii="Calibri" w:eastAsia="Times New Roman" w:hAnsi="Calibri" w:cs="Times New Roman"/>
                <w:sz w:val="20"/>
                <w:szCs w:val="20"/>
              </w:rPr>
              <w:t>3</w:t>
            </w:r>
          </w:p>
        </w:tc>
        <w:tc>
          <w:tcPr>
            <w:tcW w:w="4937" w:type="dxa"/>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20"/>
                <w:szCs w:val="20"/>
              </w:rPr>
            </w:pPr>
            <w:r w:rsidRPr="007F7D05">
              <w:rPr>
                <w:rFonts w:ascii="Calibri" w:eastAsia="Times New Roman" w:hAnsi="Calibri" w:cs="Times New Roman"/>
                <w:sz w:val="20"/>
                <w:szCs w:val="20"/>
              </w:rPr>
              <w:t>BUS 262</w:t>
            </w:r>
          </w:p>
        </w:tc>
      </w:tr>
      <w:tr w:rsidR="007F7D05" w:rsidRPr="007F7D05" w:rsidTr="005162C8">
        <w:trPr>
          <w:trHeight w:val="218"/>
        </w:trPr>
        <w:tc>
          <w:tcPr>
            <w:tcW w:w="11153" w:type="dxa"/>
            <w:gridSpan w:val="4"/>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b/>
                <w:sz w:val="20"/>
                <w:szCs w:val="20"/>
              </w:rPr>
            </w:pPr>
            <w:r w:rsidRPr="007F7D05">
              <w:rPr>
                <w:rFonts w:ascii="Calibri" w:eastAsia="Times New Roman" w:hAnsi="Calibri" w:cs="Times New Roman"/>
                <w:b/>
                <w:sz w:val="20"/>
                <w:szCs w:val="20"/>
              </w:rPr>
              <w:t>NOTES:</w:t>
            </w:r>
          </w:p>
        </w:tc>
      </w:tr>
      <w:tr w:rsidR="007F7D05" w:rsidRPr="007F7D05" w:rsidTr="005162C8">
        <w:trPr>
          <w:trHeight w:val="218"/>
        </w:trPr>
        <w:tc>
          <w:tcPr>
            <w:tcW w:w="11153" w:type="dxa"/>
            <w:gridSpan w:val="4"/>
            <w:vAlign w:val="center"/>
          </w:tcPr>
          <w:p w:rsidR="007F7D05" w:rsidRPr="007F7D05" w:rsidRDefault="007F7D05" w:rsidP="007F7D05">
            <w:pPr>
              <w:widowControl w:val="0"/>
              <w:numPr>
                <w:ilvl w:val="0"/>
                <w:numId w:val="4"/>
              </w:numPr>
              <w:tabs>
                <w:tab w:val="left" w:pos="-1440"/>
              </w:tabs>
              <w:autoSpaceDE w:val="0"/>
              <w:autoSpaceDN w:val="0"/>
              <w:adjustRightInd w:val="0"/>
              <w:spacing w:after="0" w:line="240" w:lineRule="auto"/>
              <w:contextualSpacing/>
              <w:rPr>
                <w:rFonts w:ascii="Calibri" w:eastAsia="Times New Roman" w:hAnsi="Calibri" w:cs="Times New Roman"/>
                <w:sz w:val="20"/>
                <w:szCs w:val="20"/>
              </w:rPr>
            </w:pPr>
            <w:r w:rsidRPr="007F7D05">
              <w:rPr>
                <w:rFonts w:ascii="Calibri" w:eastAsia="Times New Roman" w:hAnsi="Calibri" w:cs="Times New Roman"/>
                <w:sz w:val="20"/>
                <w:szCs w:val="20"/>
              </w:rPr>
              <w:t>Journeyworker credits will be applied toward degree after successful completion of all other coursework. A student must either be actively enrolled in an accredited building trades or advanced manufacturing Journeyworker program or have successfully completed a program to be eligible to declare this major.  The student is responsible for providing all required documentation.</w:t>
            </w:r>
          </w:p>
          <w:p w:rsidR="007F7D05" w:rsidRPr="007F7D05" w:rsidRDefault="007F7D05" w:rsidP="007F7D05">
            <w:pPr>
              <w:widowControl w:val="0"/>
              <w:numPr>
                <w:ilvl w:val="0"/>
                <w:numId w:val="4"/>
              </w:numPr>
              <w:tabs>
                <w:tab w:val="left" w:pos="-1440"/>
              </w:tabs>
              <w:autoSpaceDE w:val="0"/>
              <w:autoSpaceDN w:val="0"/>
              <w:adjustRightInd w:val="0"/>
              <w:spacing w:after="0" w:line="240" w:lineRule="auto"/>
              <w:contextualSpacing/>
              <w:rPr>
                <w:rFonts w:ascii="Calibri" w:eastAsia="Times New Roman" w:hAnsi="Calibri" w:cs="Times New Roman"/>
                <w:sz w:val="20"/>
                <w:szCs w:val="20"/>
              </w:rPr>
            </w:pPr>
            <w:r w:rsidRPr="007F7D05">
              <w:rPr>
                <w:rFonts w:ascii="Calibri" w:eastAsia="Times New Roman" w:hAnsi="Calibri" w:cs="Times New Roman"/>
                <w:sz w:val="20"/>
                <w:szCs w:val="20"/>
              </w:rPr>
              <w:t>CIS 111 and TEC 101 (or their equivalent) will not meet degree requirements.</w:t>
            </w:r>
          </w:p>
        </w:tc>
      </w:tr>
    </w:tbl>
    <w:p w:rsidR="007F7D05" w:rsidRPr="007F7D05" w:rsidRDefault="007F7D05" w:rsidP="007F7D05">
      <w:pPr>
        <w:spacing w:after="0" w:line="240" w:lineRule="auto"/>
        <w:rPr>
          <w:rFonts w:ascii="Times New Roman" w:eastAsia="Times New Roman" w:hAnsi="Times New Roman" w:cs="Times New Roman"/>
          <w:sz w:val="16"/>
          <w:szCs w:val="16"/>
        </w:rPr>
      </w:pPr>
    </w:p>
    <w:p w:rsidR="007F7D05" w:rsidRPr="007F7D05" w:rsidRDefault="007F7D05" w:rsidP="007F7D05">
      <w:pPr>
        <w:spacing w:after="0" w:line="240" w:lineRule="auto"/>
        <w:rPr>
          <w:rFonts w:ascii="Times New Roman" w:eastAsia="Times New Roman" w:hAnsi="Times New Roman" w:cs="Times New Roman"/>
          <w:sz w:val="16"/>
          <w:szCs w:val="16"/>
        </w:rPr>
      </w:pPr>
    </w:p>
    <w:tbl>
      <w:tblPr>
        <w:tblW w:w="1115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4439"/>
        <w:gridCol w:w="896"/>
        <w:gridCol w:w="4937"/>
      </w:tblGrid>
      <w:tr w:rsidR="007F7D05" w:rsidRPr="007F7D05" w:rsidTr="005162C8">
        <w:trPr>
          <w:trHeight w:val="218"/>
        </w:trPr>
        <w:tc>
          <w:tcPr>
            <w:tcW w:w="11153" w:type="dxa"/>
            <w:gridSpan w:val="4"/>
            <w:shd w:val="clear" w:color="auto" w:fill="D6E3BC"/>
          </w:tcPr>
          <w:p w:rsidR="007F7D05" w:rsidRPr="007F7D05" w:rsidRDefault="007F7D05" w:rsidP="007F7D05">
            <w:pPr>
              <w:widowControl w:val="0"/>
              <w:numPr>
                <w:ilvl w:val="0"/>
                <w:numId w:val="1"/>
              </w:numPr>
              <w:autoSpaceDE w:val="0"/>
              <w:autoSpaceDN w:val="0"/>
              <w:adjustRightInd w:val="0"/>
              <w:spacing w:after="0" w:line="240" w:lineRule="auto"/>
              <w:contextualSpacing/>
              <w:rPr>
                <w:rFonts w:ascii="Calibri" w:eastAsia="Times New Roman" w:hAnsi="Calibri" w:cs="Times New Roman"/>
                <w:b/>
                <w:sz w:val="20"/>
                <w:szCs w:val="20"/>
                <w:u w:val="single"/>
              </w:rPr>
            </w:pPr>
            <w:r w:rsidRPr="007F7D05">
              <w:rPr>
                <w:rFonts w:ascii="Calibri" w:eastAsia="Times New Roman" w:hAnsi="Calibri" w:cs="Times New Roman"/>
                <w:b/>
                <w:sz w:val="20"/>
                <w:szCs w:val="20"/>
                <w:u w:val="single"/>
              </w:rPr>
              <w:t>RECOMMENDED SEQUENCE:  Complete in 2 years</w:t>
            </w:r>
          </w:p>
        </w:tc>
      </w:tr>
      <w:tr w:rsidR="007F7D05" w:rsidRPr="007F7D05" w:rsidTr="005162C8">
        <w:trPr>
          <w:trHeight w:val="287"/>
        </w:trPr>
        <w:tc>
          <w:tcPr>
            <w:tcW w:w="11153" w:type="dxa"/>
            <w:gridSpan w:val="4"/>
          </w:tcPr>
          <w:p w:rsidR="007F7D05" w:rsidRPr="007F7D05" w:rsidRDefault="007F7D05" w:rsidP="007F7D05">
            <w:pPr>
              <w:autoSpaceDE w:val="0"/>
              <w:autoSpaceDN w:val="0"/>
              <w:adjustRightInd w:val="0"/>
              <w:spacing w:after="0" w:line="240" w:lineRule="auto"/>
              <w:rPr>
                <w:rFonts w:ascii="Calibri" w:eastAsia="Times New Roman" w:hAnsi="Calibri" w:cs="Times New Roman"/>
                <w:b/>
                <w:sz w:val="20"/>
                <w:szCs w:val="20"/>
                <w:u w:val="single"/>
              </w:rPr>
            </w:pPr>
            <w:r w:rsidRPr="007F7D05">
              <w:rPr>
                <w:rFonts w:ascii="Calibri" w:eastAsia="Times New Roman" w:hAnsi="Calibri" w:cs="Times New Roman"/>
                <w:b/>
                <w:sz w:val="20"/>
                <w:szCs w:val="20"/>
                <w:u w:val="single"/>
              </w:rPr>
              <w:t>FIRST YEAR</w:t>
            </w:r>
          </w:p>
        </w:tc>
      </w:tr>
      <w:tr w:rsidR="007F7D05" w:rsidRPr="007F7D05" w:rsidTr="005162C8">
        <w:trPr>
          <w:trHeight w:val="242"/>
        </w:trPr>
        <w:tc>
          <w:tcPr>
            <w:tcW w:w="881" w:type="dxa"/>
          </w:tcPr>
          <w:p w:rsidR="007F7D05" w:rsidRPr="007F7D05" w:rsidRDefault="007F7D05" w:rsidP="007F7D05">
            <w:pPr>
              <w:widowControl w:val="0"/>
              <w:autoSpaceDE w:val="0"/>
              <w:autoSpaceDN w:val="0"/>
              <w:adjustRightInd w:val="0"/>
              <w:spacing w:after="0" w:line="240" w:lineRule="auto"/>
              <w:jc w:val="center"/>
              <w:rPr>
                <w:rFonts w:ascii="Calibri" w:eastAsia="Times New Roman" w:hAnsi="Calibri" w:cs="Times New Roman"/>
                <w:sz w:val="20"/>
                <w:szCs w:val="20"/>
              </w:rPr>
            </w:pPr>
            <w:r w:rsidRPr="007F7D05">
              <w:rPr>
                <w:rFonts w:ascii="Calibri" w:eastAsia="Times New Roman" w:hAnsi="Calibri" w:cs="Times New Roman"/>
                <w:sz w:val="20"/>
                <w:szCs w:val="20"/>
              </w:rPr>
              <w:t>3</w:t>
            </w:r>
          </w:p>
        </w:tc>
        <w:tc>
          <w:tcPr>
            <w:tcW w:w="4439" w:type="dxa"/>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20"/>
                <w:szCs w:val="20"/>
              </w:rPr>
            </w:pPr>
            <w:r w:rsidRPr="007F7D05">
              <w:rPr>
                <w:rFonts w:ascii="Calibri" w:eastAsia="Times New Roman" w:hAnsi="Calibri" w:cs="Times New Roman"/>
                <w:sz w:val="20"/>
                <w:szCs w:val="20"/>
              </w:rPr>
              <w:t xml:space="preserve">ENG 101 </w:t>
            </w:r>
          </w:p>
        </w:tc>
        <w:tc>
          <w:tcPr>
            <w:tcW w:w="896" w:type="dxa"/>
            <w:vAlign w:val="center"/>
          </w:tcPr>
          <w:p w:rsidR="007F7D05" w:rsidRPr="007F7D05" w:rsidRDefault="007F7D05" w:rsidP="007F7D05">
            <w:pPr>
              <w:widowControl w:val="0"/>
              <w:autoSpaceDE w:val="0"/>
              <w:autoSpaceDN w:val="0"/>
              <w:adjustRightInd w:val="0"/>
              <w:spacing w:after="0" w:line="240" w:lineRule="auto"/>
              <w:jc w:val="center"/>
              <w:rPr>
                <w:rFonts w:ascii="Calibri" w:eastAsia="Times New Roman" w:hAnsi="Calibri" w:cs="Times New Roman"/>
                <w:sz w:val="20"/>
                <w:szCs w:val="20"/>
              </w:rPr>
            </w:pPr>
            <w:r w:rsidRPr="007F7D05">
              <w:rPr>
                <w:rFonts w:ascii="Calibri" w:eastAsia="Times New Roman" w:hAnsi="Calibri" w:cs="Times New Roman"/>
                <w:sz w:val="20"/>
                <w:szCs w:val="20"/>
              </w:rPr>
              <w:t>3</w:t>
            </w:r>
          </w:p>
        </w:tc>
        <w:tc>
          <w:tcPr>
            <w:tcW w:w="4937" w:type="dxa"/>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20"/>
                <w:szCs w:val="20"/>
              </w:rPr>
            </w:pPr>
            <w:r w:rsidRPr="007F7D05">
              <w:rPr>
                <w:rFonts w:ascii="Calibri" w:eastAsia="Times New Roman" w:hAnsi="Calibri" w:cs="Times New Roman"/>
                <w:sz w:val="20"/>
                <w:szCs w:val="20"/>
              </w:rPr>
              <w:t xml:space="preserve">Mathematics  </w:t>
            </w:r>
          </w:p>
        </w:tc>
      </w:tr>
      <w:tr w:rsidR="007F7D05" w:rsidRPr="007F7D05" w:rsidTr="005162C8">
        <w:trPr>
          <w:trHeight w:val="242"/>
        </w:trPr>
        <w:tc>
          <w:tcPr>
            <w:tcW w:w="881" w:type="dxa"/>
            <w:vAlign w:val="center"/>
          </w:tcPr>
          <w:p w:rsidR="007F7D05" w:rsidRPr="007F7D05" w:rsidRDefault="007F7D05" w:rsidP="007F7D05">
            <w:pPr>
              <w:widowControl w:val="0"/>
              <w:tabs>
                <w:tab w:val="left" w:pos="240"/>
                <w:tab w:val="center" w:pos="332"/>
              </w:tabs>
              <w:autoSpaceDE w:val="0"/>
              <w:autoSpaceDN w:val="0"/>
              <w:adjustRightInd w:val="0"/>
              <w:spacing w:after="0" w:line="240" w:lineRule="auto"/>
              <w:jc w:val="center"/>
              <w:rPr>
                <w:rFonts w:ascii="Calibri" w:eastAsia="Times New Roman" w:hAnsi="Calibri" w:cs="Times New Roman"/>
                <w:sz w:val="20"/>
                <w:szCs w:val="20"/>
              </w:rPr>
            </w:pPr>
            <w:r w:rsidRPr="007F7D05">
              <w:rPr>
                <w:rFonts w:ascii="Calibri" w:eastAsia="Times New Roman" w:hAnsi="Calibri" w:cs="Times New Roman"/>
                <w:sz w:val="20"/>
                <w:szCs w:val="20"/>
              </w:rPr>
              <w:t>3</w:t>
            </w:r>
          </w:p>
        </w:tc>
        <w:tc>
          <w:tcPr>
            <w:tcW w:w="4439" w:type="dxa"/>
            <w:vAlign w:val="center"/>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20"/>
                <w:szCs w:val="20"/>
              </w:rPr>
            </w:pPr>
            <w:r w:rsidRPr="007F7D05">
              <w:rPr>
                <w:rFonts w:ascii="Calibri" w:eastAsia="Times New Roman" w:hAnsi="Calibri" w:cs="Times New Roman"/>
                <w:sz w:val="20"/>
                <w:szCs w:val="20"/>
              </w:rPr>
              <w:t>CIS 125</w:t>
            </w:r>
          </w:p>
        </w:tc>
        <w:tc>
          <w:tcPr>
            <w:tcW w:w="896" w:type="dxa"/>
            <w:vAlign w:val="center"/>
          </w:tcPr>
          <w:p w:rsidR="007F7D05" w:rsidRPr="007F7D05" w:rsidRDefault="007F7D05" w:rsidP="007F7D05">
            <w:pPr>
              <w:widowControl w:val="0"/>
              <w:autoSpaceDE w:val="0"/>
              <w:autoSpaceDN w:val="0"/>
              <w:adjustRightInd w:val="0"/>
              <w:spacing w:after="0" w:line="240" w:lineRule="auto"/>
              <w:jc w:val="center"/>
              <w:rPr>
                <w:rFonts w:ascii="Calibri" w:eastAsia="Times New Roman" w:hAnsi="Calibri" w:cs="Times New Roman"/>
                <w:sz w:val="20"/>
                <w:szCs w:val="20"/>
              </w:rPr>
            </w:pPr>
            <w:r w:rsidRPr="007F7D05">
              <w:rPr>
                <w:rFonts w:ascii="Calibri" w:eastAsia="Times New Roman" w:hAnsi="Calibri" w:cs="Times New Roman"/>
                <w:sz w:val="20"/>
                <w:szCs w:val="20"/>
              </w:rPr>
              <w:t>3</w:t>
            </w:r>
          </w:p>
        </w:tc>
        <w:tc>
          <w:tcPr>
            <w:tcW w:w="4937" w:type="dxa"/>
            <w:vAlign w:val="center"/>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20"/>
                <w:szCs w:val="20"/>
              </w:rPr>
            </w:pPr>
            <w:r w:rsidRPr="007F7D05">
              <w:rPr>
                <w:rFonts w:ascii="Calibri" w:eastAsia="Times New Roman" w:hAnsi="Calibri" w:cs="Times New Roman"/>
                <w:sz w:val="20"/>
                <w:szCs w:val="20"/>
              </w:rPr>
              <w:t>SPH 111</w:t>
            </w:r>
          </w:p>
        </w:tc>
      </w:tr>
      <w:tr w:rsidR="007F7D05" w:rsidRPr="007F7D05" w:rsidTr="005162C8">
        <w:trPr>
          <w:trHeight w:val="242"/>
        </w:trPr>
        <w:tc>
          <w:tcPr>
            <w:tcW w:w="881" w:type="dxa"/>
            <w:vAlign w:val="center"/>
          </w:tcPr>
          <w:p w:rsidR="007F7D05" w:rsidRPr="007F7D05" w:rsidRDefault="007F7D05" w:rsidP="007F7D05">
            <w:pPr>
              <w:widowControl w:val="0"/>
              <w:autoSpaceDE w:val="0"/>
              <w:autoSpaceDN w:val="0"/>
              <w:adjustRightInd w:val="0"/>
              <w:spacing w:after="0" w:line="240" w:lineRule="auto"/>
              <w:jc w:val="center"/>
              <w:rPr>
                <w:rFonts w:ascii="Calibri" w:eastAsia="Times New Roman" w:hAnsi="Calibri" w:cs="Times New Roman"/>
                <w:sz w:val="20"/>
                <w:szCs w:val="20"/>
              </w:rPr>
            </w:pPr>
            <w:r w:rsidRPr="007F7D05">
              <w:rPr>
                <w:rFonts w:ascii="Calibri" w:eastAsia="Times New Roman" w:hAnsi="Calibri" w:cs="Times New Roman"/>
                <w:sz w:val="20"/>
                <w:szCs w:val="20"/>
              </w:rPr>
              <w:t>3</w:t>
            </w:r>
          </w:p>
        </w:tc>
        <w:tc>
          <w:tcPr>
            <w:tcW w:w="4439" w:type="dxa"/>
            <w:vAlign w:val="center"/>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20"/>
                <w:szCs w:val="20"/>
              </w:rPr>
            </w:pPr>
            <w:r w:rsidRPr="007F7D05">
              <w:rPr>
                <w:rFonts w:ascii="Calibri" w:eastAsia="Times New Roman" w:hAnsi="Calibri" w:cs="Times New Roman"/>
                <w:sz w:val="20"/>
                <w:szCs w:val="20"/>
              </w:rPr>
              <w:t>BUS 102</w:t>
            </w:r>
          </w:p>
        </w:tc>
        <w:tc>
          <w:tcPr>
            <w:tcW w:w="896" w:type="dxa"/>
            <w:vAlign w:val="center"/>
          </w:tcPr>
          <w:p w:rsidR="007F7D05" w:rsidRPr="007F7D05" w:rsidRDefault="007F7D05" w:rsidP="007F7D05">
            <w:pPr>
              <w:autoSpaceDE w:val="0"/>
              <w:autoSpaceDN w:val="0"/>
              <w:adjustRightInd w:val="0"/>
              <w:spacing w:after="0" w:line="240" w:lineRule="auto"/>
              <w:jc w:val="center"/>
              <w:rPr>
                <w:rFonts w:ascii="Calibri" w:eastAsia="Times New Roman" w:hAnsi="Calibri" w:cs="Times New Roman"/>
                <w:sz w:val="20"/>
                <w:szCs w:val="20"/>
              </w:rPr>
            </w:pPr>
            <w:r w:rsidRPr="007F7D05">
              <w:rPr>
                <w:rFonts w:ascii="Calibri" w:eastAsia="Times New Roman" w:hAnsi="Calibri" w:cs="Times New Roman"/>
                <w:sz w:val="20"/>
                <w:szCs w:val="20"/>
              </w:rPr>
              <w:t>3</w:t>
            </w:r>
          </w:p>
        </w:tc>
        <w:tc>
          <w:tcPr>
            <w:tcW w:w="4937" w:type="dxa"/>
            <w:vAlign w:val="center"/>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20"/>
                <w:szCs w:val="20"/>
              </w:rPr>
            </w:pPr>
            <w:r w:rsidRPr="007F7D05">
              <w:rPr>
                <w:rFonts w:ascii="Calibri" w:eastAsia="Times New Roman" w:hAnsi="Calibri" w:cs="Times New Roman"/>
                <w:sz w:val="20"/>
                <w:szCs w:val="20"/>
              </w:rPr>
              <w:t>BUS 202</w:t>
            </w:r>
          </w:p>
        </w:tc>
      </w:tr>
      <w:tr w:rsidR="007F7D05" w:rsidRPr="007F7D05" w:rsidTr="005162C8">
        <w:trPr>
          <w:trHeight w:val="242"/>
        </w:trPr>
        <w:tc>
          <w:tcPr>
            <w:tcW w:w="5320" w:type="dxa"/>
            <w:gridSpan w:val="2"/>
          </w:tcPr>
          <w:p w:rsidR="007F7D05" w:rsidRPr="007F7D05" w:rsidRDefault="007F7D05" w:rsidP="007F7D05">
            <w:pPr>
              <w:autoSpaceDE w:val="0"/>
              <w:autoSpaceDN w:val="0"/>
              <w:adjustRightInd w:val="0"/>
              <w:spacing w:after="0" w:line="240" w:lineRule="auto"/>
              <w:rPr>
                <w:rFonts w:ascii="Calibri" w:eastAsia="Times New Roman" w:hAnsi="Calibri" w:cs="Times New Roman"/>
                <w:b/>
                <w:sz w:val="20"/>
                <w:szCs w:val="20"/>
                <w:u w:val="single"/>
              </w:rPr>
            </w:pPr>
          </w:p>
        </w:tc>
        <w:tc>
          <w:tcPr>
            <w:tcW w:w="5833" w:type="dxa"/>
            <w:gridSpan w:val="2"/>
          </w:tcPr>
          <w:p w:rsidR="007F7D05" w:rsidRPr="007F7D05" w:rsidRDefault="007F7D05" w:rsidP="007F7D05">
            <w:pPr>
              <w:autoSpaceDE w:val="0"/>
              <w:autoSpaceDN w:val="0"/>
              <w:adjustRightInd w:val="0"/>
              <w:spacing w:after="0" w:line="240" w:lineRule="auto"/>
              <w:rPr>
                <w:rFonts w:ascii="Calibri" w:eastAsia="Times New Roman" w:hAnsi="Calibri" w:cs="Times New Roman"/>
                <w:sz w:val="20"/>
                <w:szCs w:val="20"/>
              </w:rPr>
            </w:pPr>
          </w:p>
        </w:tc>
      </w:tr>
      <w:tr w:rsidR="007F7D05" w:rsidRPr="007F7D05" w:rsidTr="005162C8">
        <w:trPr>
          <w:trHeight w:val="305"/>
        </w:trPr>
        <w:tc>
          <w:tcPr>
            <w:tcW w:w="5320" w:type="dxa"/>
            <w:gridSpan w:val="2"/>
          </w:tcPr>
          <w:p w:rsidR="007F7D05" w:rsidRPr="007F7D05" w:rsidRDefault="007F7D05" w:rsidP="007F7D05">
            <w:pPr>
              <w:autoSpaceDE w:val="0"/>
              <w:autoSpaceDN w:val="0"/>
              <w:adjustRightInd w:val="0"/>
              <w:spacing w:after="0" w:line="240" w:lineRule="auto"/>
              <w:rPr>
                <w:rFonts w:ascii="Calibri" w:eastAsia="Times New Roman" w:hAnsi="Calibri" w:cs="Times New Roman"/>
                <w:b/>
                <w:sz w:val="20"/>
                <w:szCs w:val="20"/>
                <w:u w:val="single"/>
              </w:rPr>
            </w:pPr>
            <w:r w:rsidRPr="007F7D05">
              <w:rPr>
                <w:rFonts w:ascii="Calibri" w:eastAsia="Times New Roman" w:hAnsi="Calibri" w:cs="Times New Roman"/>
                <w:b/>
                <w:sz w:val="20"/>
                <w:szCs w:val="20"/>
                <w:u w:val="single"/>
              </w:rPr>
              <w:t>SECOND YEAR</w:t>
            </w:r>
          </w:p>
        </w:tc>
        <w:tc>
          <w:tcPr>
            <w:tcW w:w="5833" w:type="dxa"/>
            <w:gridSpan w:val="2"/>
          </w:tcPr>
          <w:p w:rsidR="007F7D05" w:rsidRPr="007F7D05" w:rsidRDefault="007F7D05" w:rsidP="007F7D05">
            <w:pPr>
              <w:autoSpaceDE w:val="0"/>
              <w:autoSpaceDN w:val="0"/>
              <w:adjustRightInd w:val="0"/>
              <w:spacing w:after="0" w:line="240" w:lineRule="auto"/>
              <w:rPr>
                <w:rFonts w:ascii="Calibri" w:eastAsia="Times New Roman" w:hAnsi="Calibri" w:cs="Times New Roman"/>
                <w:sz w:val="20"/>
                <w:szCs w:val="20"/>
              </w:rPr>
            </w:pPr>
          </w:p>
        </w:tc>
      </w:tr>
      <w:tr w:rsidR="007F7D05" w:rsidRPr="007F7D05" w:rsidTr="005162C8">
        <w:trPr>
          <w:trHeight w:val="242"/>
        </w:trPr>
        <w:tc>
          <w:tcPr>
            <w:tcW w:w="5320" w:type="dxa"/>
            <w:gridSpan w:val="2"/>
            <w:shd w:val="clear" w:color="auto" w:fill="D6E3BC"/>
          </w:tcPr>
          <w:p w:rsidR="007F7D05" w:rsidRPr="007F7D05" w:rsidRDefault="007F7D05" w:rsidP="007F7D05">
            <w:pPr>
              <w:autoSpaceDE w:val="0"/>
              <w:autoSpaceDN w:val="0"/>
              <w:adjustRightInd w:val="0"/>
              <w:spacing w:after="0" w:line="240" w:lineRule="auto"/>
              <w:rPr>
                <w:rFonts w:ascii="Calibri" w:eastAsia="Times New Roman" w:hAnsi="Calibri" w:cs="Times New Roman"/>
                <w:b/>
                <w:sz w:val="20"/>
                <w:szCs w:val="20"/>
              </w:rPr>
            </w:pPr>
            <w:r w:rsidRPr="007F7D05">
              <w:rPr>
                <w:rFonts w:ascii="Calibri" w:eastAsia="Times New Roman" w:hAnsi="Calibri" w:cs="Times New Roman"/>
                <w:b/>
                <w:sz w:val="20"/>
                <w:szCs w:val="20"/>
              </w:rPr>
              <w:t>Third Semester</w:t>
            </w:r>
          </w:p>
        </w:tc>
        <w:tc>
          <w:tcPr>
            <w:tcW w:w="5833" w:type="dxa"/>
            <w:gridSpan w:val="2"/>
            <w:shd w:val="clear" w:color="auto" w:fill="D6E3BC"/>
          </w:tcPr>
          <w:p w:rsidR="007F7D05" w:rsidRPr="007F7D05" w:rsidRDefault="007F7D05" w:rsidP="007F7D05">
            <w:pPr>
              <w:autoSpaceDE w:val="0"/>
              <w:autoSpaceDN w:val="0"/>
              <w:adjustRightInd w:val="0"/>
              <w:spacing w:after="0" w:line="240" w:lineRule="auto"/>
              <w:rPr>
                <w:rFonts w:ascii="Calibri" w:eastAsia="Times New Roman" w:hAnsi="Calibri" w:cs="Times New Roman"/>
                <w:b/>
                <w:sz w:val="20"/>
                <w:szCs w:val="20"/>
              </w:rPr>
            </w:pPr>
            <w:r w:rsidRPr="007F7D05">
              <w:rPr>
                <w:rFonts w:ascii="Calibri" w:eastAsia="Times New Roman" w:hAnsi="Calibri" w:cs="Times New Roman"/>
                <w:b/>
                <w:sz w:val="20"/>
                <w:szCs w:val="20"/>
              </w:rPr>
              <w:t>Fourth Semester</w:t>
            </w:r>
          </w:p>
        </w:tc>
      </w:tr>
      <w:tr w:rsidR="007F7D05" w:rsidRPr="007F7D05" w:rsidTr="005162C8">
        <w:trPr>
          <w:trHeight w:val="218"/>
        </w:trPr>
        <w:tc>
          <w:tcPr>
            <w:tcW w:w="881" w:type="dxa"/>
          </w:tcPr>
          <w:p w:rsidR="007F7D05" w:rsidRPr="007F7D05" w:rsidRDefault="007F7D05" w:rsidP="007F7D05">
            <w:pPr>
              <w:autoSpaceDE w:val="0"/>
              <w:autoSpaceDN w:val="0"/>
              <w:adjustRightInd w:val="0"/>
              <w:spacing w:after="0" w:line="240" w:lineRule="auto"/>
              <w:jc w:val="center"/>
              <w:rPr>
                <w:rFonts w:ascii="Calibri" w:eastAsia="Times New Roman" w:hAnsi="Calibri" w:cs="Times New Roman"/>
                <w:sz w:val="20"/>
                <w:szCs w:val="20"/>
              </w:rPr>
            </w:pPr>
            <w:r w:rsidRPr="007F7D05">
              <w:rPr>
                <w:rFonts w:ascii="Calibri" w:eastAsia="Times New Roman" w:hAnsi="Calibri" w:cs="Times New Roman"/>
                <w:sz w:val="20"/>
                <w:szCs w:val="20"/>
              </w:rPr>
              <w:t>4</w:t>
            </w:r>
          </w:p>
        </w:tc>
        <w:tc>
          <w:tcPr>
            <w:tcW w:w="4439" w:type="dxa"/>
            <w:vAlign w:val="center"/>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20"/>
                <w:szCs w:val="20"/>
              </w:rPr>
            </w:pPr>
            <w:r w:rsidRPr="007F7D05">
              <w:rPr>
                <w:rFonts w:ascii="Calibri" w:eastAsia="Times New Roman" w:hAnsi="Calibri" w:cs="Times New Roman"/>
                <w:sz w:val="20"/>
                <w:szCs w:val="20"/>
              </w:rPr>
              <w:t>BUS 144 or BUS 146</w:t>
            </w:r>
          </w:p>
        </w:tc>
        <w:tc>
          <w:tcPr>
            <w:tcW w:w="896" w:type="dxa"/>
            <w:vAlign w:val="center"/>
          </w:tcPr>
          <w:p w:rsidR="007F7D05" w:rsidRPr="007F7D05" w:rsidRDefault="007F7D05" w:rsidP="007F7D05">
            <w:pPr>
              <w:widowControl w:val="0"/>
              <w:autoSpaceDE w:val="0"/>
              <w:autoSpaceDN w:val="0"/>
              <w:adjustRightInd w:val="0"/>
              <w:spacing w:after="0" w:line="240" w:lineRule="auto"/>
              <w:jc w:val="center"/>
              <w:rPr>
                <w:rFonts w:ascii="Calibri" w:eastAsia="Times New Roman" w:hAnsi="Calibri" w:cs="Times New Roman"/>
                <w:sz w:val="20"/>
                <w:szCs w:val="20"/>
              </w:rPr>
            </w:pPr>
            <w:r w:rsidRPr="007F7D05">
              <w:rPr>
                <w:rFonts w:ascii="Calibri" w:eastAsia="Times New Roman" w:hAnsi="Calibri" w:cs="Times New Roman"/>
                <w:sz w:val="20"/>
                <w:szCs w:val="20"/>
              </w:rPr>
              <w:t xml:space="preserve">3 </w:t>
            </w:r>
          </w:p>
        </w:tc>
        <w:tc>
          <w:tcPr>
            <w:tcW w:w="4937" w:type="dxa"/>
            <w:vAlign w:val="center"/>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20"/>
                <w:szCs w:val="20"/>
              </w:rPr>
            </w:pPr>
            <w:r w:rsidRPr="007F7D05">
              <w:rPr>
                <w:rFonts w:ascii="Calibri" w:eastAsia="Times New Roman" w:hAnsi="Calibri" w:cs="Times New Roman"/>
                <w:sz w:val="20"/>
                <w:szCs w:val="20"/>
              </w:rPr>
              <w:t>BUS 261</w:t>
            </w:r>
          </w:p>
        </w:tc>
      </w:tr>
      <w:tr w:rsidR="007F7D05" w:rsidRPr="007F7D05" w:rsidTr="005162C8">
        <w:trPr>
          <w:trHeight w:val="230"/>
        </w:trPr>
        <w:tc>
          <w:tcPr>
            <w:tcW w:w="881" w:type="dxa"/>
          </w:tcPr>
          <w:p w:rsidR="007F7D05" w:rsidRPr="007F7D05" w:rsidRDefault="007F7D05" w:rsidP="007F7D05">
            <w:pPr>
              <w:autoSpaceDE w:val="0"/>
              <w:autoSpaceDN w:val="0"/>
              <w:adjustRightInd w:val="0"/>
              <w:spacing w:after="0" w:line="240" w:lineRule="auto"/>
              <w:jc w:val="center"/>
              <w:rPr>
                <w:rFonts w:ascii="Calibri" w:eastAsia="Times New Roman" w:hAnsi="Calibri" w:cs="Times New Roman"/>
                <w:sz w:val="20"/>
                <w:szCs w:val="20"/>
              </w:rPr>
            </w:pPr>
            <w:r w:rsidRPr="007F7D05">
              <w:rPr>
                <w:rFonts w:ascii="Calibri" w:eastAsia="Times New Roman" w:hAnsi="Calibri" w:cs="Times New Roman"/>
                <w:sz w:val="20"/>
                <w:szCs w:val="20"/>
              </w:rPr>
              <w:t>3</w:t>
            </w:r>
          </w:p>
        </w:tc>
        <w:tc>
          <w:tcPr>
            <w:tcW w:w="4439" w:type="dxa"/>
            <w:vAlign w:val="center"/>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20"/>
                <w:szCs w:val="20"/>
              </w:rPr>
            </w:pPr>
            <w:r w:rsidRPr="007F7D05">
              <w:rPr>
                <w:rFonts w:ascii="Calibri" w:eastAsia="Times New Roman" w:hAnsi="Calibri" w:cs="Times New Roman"/>
                <w:sz w:val="20"/>
                <w:szCs w:val="20"/>
              </w:rPr>
              <w:t>BUS, CIS or TEC elective – see Note 2</w:t>
            </w:r>
          </w:p>
        </w:tc>
        <w:tc>
          <w:tcPr>
            <w:tcW w:w="896" w:type="dxa"/>
            <w:vAlign w:val="center"/>
          </w:tcPr>
          <w:p w:rsidR="007F7D05" w:rsidRPr="007F7D05" w:rsidRDefault="007F7D05" w:rsidP="007F7D05">
            <w:pPr>
              <w:widowControl w:val="0"/>
              <w:autoSpaceDE w:val="0"/>
              <w:autoSpaceDN w:val="0"/>
              <w:adjustRightInd w:val="0"/>
              <w:spacing w:after="0" w:line="240" w:lineRule="auto"/>
              <w:jc w:val="center"/>
              <w:rPr>
                <w:rFonts w:ascii="Calibri" w:eastAsia="Times New Roman" w:hAnsi="Calibri" w:cs="Times New Roman"/>
                <w:sz w:val="20"/>
                <w:szCs w:val="20"/>
              </w:rPr>
            </w:pPr>
            <w:r w:rsidRPr="007F7D05">
              <w:rPr>
                <w:rFonts w:ascii="Calibri" w:eastAsia="Times New Roman" w:hAnsi="Calibri" w:cs="Times New Roman"/>
                <w:sz w:val="20"/>
                <w:szCs w:val="20"/>
              </w:rPr>
              <w:t>3</w:t>
            </w:r>
          </w:p>
        </w:tc>
        <w:tc>
          <w:tcPr>
            <w:tcW w:w="4937" w:type="dxa"/>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sz w:val="20"/>
                <w:szCs w:val="20"/>
              </w:rPr>
            </w:pPr>
            <w:r w:rsidRPr="007F7D05">
              <w:rPr>
                <w:rFonts w:ascii="Calibri" w:eastAsia="Times New Roman" w:hAnsi="Calibri" w:cs="Times New Roman"/>
                <w:sz w:val="20"/>
                <w:szCs w:val="20"/>
              </w:rPr>
              <w:t>BUS 262</w:t>
            </w:r>
          </w:p>
        </w:tc>
      </w:tr>
      <w:tr w:rsidR="007F7D05" w:rsidRPr="007F7D05" w:rsidTr="005162C8">
        <w:trPr>
          <w:trHeight w:val="230"/>
        </w:trPr>
        <w:tc>
          <w:tcPr>
            <w:tcW w:w="11153" w:type="dxa"/>
            <w:gridSpan w:val="4"/>
          </w:tcPr>
          <w:p w:rsidR="007F7D05" w:rsidRPr="007F7D05" w:rsidRDefault="007F7D05" w:rsidP="007F7D05">
            <w:pPr>
              <w:widowControl w:val="0"/>
              <w:autoSpaceDE w:val="0"/>
              <w:autoSpaceDN w:val="0"/>
              <w:adjustRightInd w:val="0"/>
              <w:spacing w:after="0" w:line="240" w:lineRule="auto"/>
              <w:rPr>
                <w:rFonts w:ascii="Calibri" w:eastAsia="Times New Roman" w:hAnsi="Calibri" w:cs="Times New Roman"/>
                <w:b/>
                <w:sz w:val="20"/>
                <w:szCs w:val="20"/>
              </w:rPr>
            </w:pPr>
            <w:r w:rsidRPr="007F7D05">
              <w:rPr>
                <w:rFonts w:ascii="Calibri" w:eastAsia="Times New Roman" w:hAnsi="Calibri" w:cs="Times New Roman"/>
                <w:b/>
                <w:sz w:val="20"/>
                <w:szCs w:val="20"/>
              </w:rPr>
              <w:t>NOTES:</w:t>
            </w:r>
          </w:p>
        </w:tc>
      </w:tr>
      <w:tr w:rsidR="007F7D05" w:rsidRPr="007F7D05" w:rsidTr="005162C8">
        <w:trPr>
          <w:trHeight w:val="359"/>
        </w:trPr>
        <w:tc>
          <w:tcPr>
            <w:tcW w:w="11153" w:type="dxa"/>
            <w:gridSpan w:val="4"/>
            <w:vAlign w:val="center"/>
          </w:tcPr>
          <w:p w:rsidR="007F7D05" w:rsidRPr="007F7D05" w:rsidRDefault="007F7D05" w:rsidP="007F7D05">
            <w:pPr>
              <w:widowControl w:val="0"/>
              <w:numPr>
                <w:ilvl w:val="0"/>
                <w:numId w:val="5"/>
              </w:numPr>
              <w:tabs>
                <w:tab w:val="left" w:pos="-1440"/>
              </w:tabs>
              <w:autoSpaceDE w:val="0"/>
              <w:autoSpaceDN w:val="0"/>
              <w:adjustRightInd w:val="0"/>
              <w:spacing w:after="0" w:line="240" w:lineRule="auto"/>
              <w:contextualSpacing/>
              <w:rPr>
                <w:rFonts w:ascii="Calibri" w:eastAsia="Times New Roman" w:hAnsi="Calibri" w:cs="Times New Roman"/>
                <w:sz w:val="20"/>
                <w:szCs w:val="20"/>
              </w:rPr>
            </w:pPr>
            <w:r w:rsidRPr="007F7D05">
              <w:rPr>
                <w:rFonts w:ascii="Calibri" w:eastAsia="Times New Roman" w:hAnsi="Calibri" w:cs="Times New Roman"/>
                <w:sz w:val="20"/>
                <w:szCs w:val="20"/>
              </w:rPr>
              <w:t>Journeyworker credits will be applied toward degree after successful completion of all other coursework. A student must either be actively enrolled in an accredited building trades Journeyworker program or have successfully completed a program to be eligible to declare this major.  The student is responsible for providing all required documentation.</w:t>
            </w:r>
          </w:p>
          <w:p w:rsidR="007F7D05" w:rsidRPr="007F7D05" w:rsidRDefault="007F7D05" w:rsidP="007F7D05">
            <w:pPr>
              <w:widowControl w:val="0"/>
              <w:numPr>
                <w:ilvl w:val="0"/>
                <w:numId w:val="5"/>
              </w:numPr>
              <w:tabs>
                <w:tab w:val="left" w:pos="-1440"/>
              </w:tabs>
              <w:autoSpaceDE w:val="0"/>
              <w:autoSpaceDN w:val="0"/>
              <w:adjustRightInd w:val="0"/>
              <w:spacing w:after="0" w:line="240" w:lineRule="auto"/>
              <w:contextualSpacing/>
              <w:rPr>
                <w:rFonts w:ascii="Calibri" w:eastAsia="Times New Roman" w:hAnsi="Calibri" w:cs="Times New Roman"/>
                <w:sz w:val="20"/>
                <w:szCs w:val="20"/>
              </w:rPr>
            </w:pPr>
            <w:r w:rsidRPr="007F7D05">
              <w:rPr>
                <w:rFonts w:ascii="Calibri" w:eastAsia="Times New Roman" w:hAnsi="Calibri" w:cs="Times New Roman"/>
                <w:sz w:val="20"/>
                <w:szCs w:val="20"/>
              </w:rPr>
              <w:t>CIS 111 and TEC 101 (or their equivalent) will not meet degree requirements.</w:t>
            </w:r>
          </w:p>
        </w:tc>
      </w:tr>
    </w:tbl>
    <w:p w:rsidR="007F7D05" w:rsidRPr="007F7D05" w:rsidRDefault="007F7D05" w:rsidP="007F7D05">
      <w:pPr>
        <w:widowControl w:val="0"/>
        <w:autoSpaceDE w:val="0"/>
        <w:autoSpaceDN w:val="0"/>
        <w:adjustRightInd w:val="0"/>
        <w:spacing w:after="0" w:line="240" w:lineRule="auto"/>
        <w:rPr>
          <w:rFonts w:ascii="Times New Roman" w:eastAsia="Times New Roman" w:hAnsi="Times New Roman" w:cs="Times New Roman"/>
          <w:sz w:val="24"/>
          <w:szCs w:val="24"/>
        </w:rPr>
      </w:pPr>
    </w:p>
    <w:p w:rsidR="007F7D05" w:rsidRPr="007F7D05" w:rsidRDefault="007F7D05" w:rsidP="007F7D05">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Style w:val="TableGrid42"/>
        <w:tblW w:w="11173" w:type="dxa"/>
        <w:tblInd w:w="-95" w:type="dxa"/>
        <w:tblLook w:val="04A0" w:firstRow="1" w:lastRow="0" w:firstColumn="1" w:lastColumn="0" w:noHBand="0" w:noVBand="1"/>
      </w:tblPr>
      <w:tblGrid>
        <w:gridCol w:w="900"/>
        <w:gridCol w:w="4410"/>
        <w:gridCol w:w="900"/>
        <w:gridCol w:w="4963"/>
      </w:tblGrid>
      <w:tr w:rsidR="007F7D05" w:rsidRPr="007F7D05" w:rsidTr="005162C8">
        <w:trPr>
          <w:trHeight w:val="576"/>
        </w:trPr>
        <w:tc>
          <w:tcPr>
            <w:tcW w:w="11173" w:type="dxa"/>
            <w:gridSpan w:val="4"/>
            <w:vAlign w:val="center"/>
          </w:tcPr>
          <w:p w:rsidR="007F7D05" w:rsidRPr="007F7D05" w:rsidRDefault="007F7D05" w:rsidP="007F7D05">
            <w:pPr>
              <w:widowControl w:val="0"/>
              <w:numPr>
                <w:ilvl w:val="0"/>
                <w:numId w:val="1"/>
              </w:numPr>
              <w:tabs>
                <w:tab w:val="left" w:pos="-1440"/>
                <w:tab w:val="left" w:pos="1620"/>
              </w:tabs>
              <w:autoSpaceDE w:val="0"/>
              <w:autoSpaceDN w:val="0"/>
              <w:adjustRightInd w:val="0"/>
              <w:contextualSpacing/>
              <w:rPr>
                <w:b/>
                <w:bCs/>
                <w:u w:val="single"/>
              </w:rPr>
            </w:pPr>
            <w:r w:rsidRPr="007F7D05">
              <w:rPr>
                <w:b/>
                <w:bCs/>
                <w:u w:val="single"/>
              </w:rPr>
              <w:t>DEFINITION OF COURSE REQUIREMENTS:</w:t>
            </w:r>
            <w:r w:rsidRPr="007F7D05">
              <w:t xml:space="preserve">   </w:t>
            </w:r>
            <w:r w:rsidRPr="007F7D05">
              <w:rPr>
                <w:sz w:val="20"/>
                <w:szCs w:val="20"/>
              </w:rPr>
              <w:t xml:space="preserve">See </w:t>
            </w:r>
            <w:hyperlink r:id="rId5" w:history="1">
              <w:r w:rsidRPr="007F7D05">
                <w:rPr>
                  <w:color w:val="0000FF"/>
                  <w:sz w:val="20"/>
                  <w:szCs w:val="20"/>
                  <w:u w:val="single"/>
                </w:rPr>
                <w:t>http://catalog.sunyacc.edu/academics/degreerequirements</w:t>
              </w:r>
            </w:hyperlink>
          </w:p>
        </w:tc>
      </w:tr>
      <w:tr w:rsidR="007F7D05" w:rsidRPr="007F7D05" w:rsidTr="005162C8">
        <w:trPr>
          <w:trHeight w:val="1008"/>
        </w:trPr>
        <w:tc>
          <w:tcPr>
            <w:tcW w:w="11173" w:type="dxa"/>
            <w:gridSpan w:val="4"/>
            <w:vAlign w:val="center"/>
          </w:tcPr>
          <w:p w:rsidR="007F7D05" w:rsidRPr="007F7D05" w:rsidRDefault="007F7D05" w:rsidP="007F7D05">
            <w:pPr>
              <w:widowControl w:val="0"/>
              <w:numPr>
                <w:ilvl w:val="0"/>
                <w:numId w:val="1"/>
              </w:numPr>
              <w:autoSpaceDE w:val="0"/>
              <w:autoSpaceDN w:val="0"/>
              <w:adjustRightInd w:val="0"/>
              <w:ind w:right="576"/>
              <w:rPr>
                <w:b/>
                <w:bCs/>
              </w:rPr>
            </w:pPr>
            <w:r w:rsidRPr="007F7D05">
              <w:rPr>
                <w:b/>
                <w:u w:val="single"/>
              </w:rPr>
              <w:t>FINANCIAL AID RECIPIENTS:</w:t>
            </w:r>
            <w:r w:rsidRPr="007F7D05">
              <w:t xml:space="preserve">  </w:t>
            </w:r>
            <w:r w:rsidRPr="007F7D05">
              <w:rPr>
                <w:sz w:val="20"/>
                <w:szCs w:val="20"/>
              </w:rPr>
              <w:t xml:space="preserve">A student </w:t>
            </w:r>
            <w:r w:rsidRPr="007F7D05">
              <w:rPr>
                <w:b/>
                <w:sz w:val="20"/>
                <w:szCs w:val="20"/>
                <w:u w:val="single"/>
              </w:rPr>
              <w:t>must</w:t>
            </w:r>
            <w:r w:rsidRPr="007F7D05">
              <w:rPr>
                <w:sz w:val="20"/>
                <w:szCs w:val="20"/>
              </w:rPr>
              <w:t xml:space="preserve"> choose courses that are within their degree program.  Students are encouraged to meet with their assigned academic advisor for any questions about course selection and degree program requirements.  Please visit the Office of Financial Aid for any aid-related questions.</w:t>
            </w:r>
          </w:p>
        </w:tc>
      </w:tr>
      <w:tr w:rsidR="007F7D05" w:rsidRPr="007F7D05" w:rsidTr="005162C8">
        <w:trPr>
          <w:trHeight w:val="359"/>
        </w:trPr>
        <w:tc>
          <w:tcPr>
            <w:tcW w:w="11173" w:type="dxa"/>
            <w:gridSpan w:val="4"/>
            <w:vAlign w:val="center"/>
          </w:tcPr>
          <w:p w:rsidR="007F7D05" w:rsidRPr="007F7D05" w:rsidRDefault="007F7D05" w:rsidP="007F7D05">
            <w:pPr>
              <w:widowControl w:val="0"/>
              <w:numPr>
                <w:ilvl w:val="0"/>
                <w:numId w:val="1"/>
              </w:numPr>
              <w:autoSpaceDE w:val="0"/>
              <w:autoSpaceDN w:val="0"/>
              <w:adjustRightInd w:val="0"/>
              <w:contextualSpacing/>
              <w:rPr>
                <w:b/>
              </w:rPr>
            </w:pPr>
            <w:r w:rsidRPr="007F7D05">
              <w:rPr>
                <w:b/>
                <w:bCs/>
                <w:u w:val="single"/>
              </w:rPr>
              <w:t>SUNY GEN ED KNOWLEDGE AREAS</w:t>
            </w:r>
            <w:r w:rsidRPr="007F7D05">
              <w:rPr>
                <w:b/>
                <w:bCs/>
              </w:rPr>
              <w:t xml:space="preserve">:   </w:t>
            </w:r>
            <w:r w:rsidRPr="007F7D05">
              <w:rPr>
                <w:bCs/>
                <w:sz w:val="20"/>
                <w:szCs w:val="20"/>
              </w:rPr>
              <w:t xml:space="preserve">See </w:t>
            </w:r>
            <w:hyperlink r:id="rId6" w:history="1">
              <w:r w:rsidRPr="007F7D05">
                <w:rPr>
                  <w:bCs/>
                  <w:color w:val="0000FF"/>
                  <w:sz w:val="20"/>
                  <w:szCs w:val="20"/>
                  <w:u w:val="single"/>
                </w:rPr>
                <w:t>http://catalog.sunyacc.edu/academics/generaleducation</w:t>
              </w:r>
            </w:hyperlink>
          </w:p>
        </w:tc>
      </w:tr>
      <w:tr w:rsidR="007F7D05" w:rsidRPr="007F7D05" w:rsidTr="005162C8">
        <w:tc>
          <w:tcPr>
            <w:tcW w:w="900" w:type="dxa"/>
            <w:vAlign w:val="center"/>
          </w:tcPr>
          <w:p w:rsidR="007F7D05" w:rsidRPr="007F7D05" w:rsidRDefault="007F7D05" w:rsidP="007F7D05">
            <w:pPr>
              <w:widowControl w:val="0"/>
              <w:numPr>
                <w:ilvl w:val="0"/>
                <w:numId w:val="2"/>
              </w:numPr>
              <w:tabs>
                <w:tab w:val="left" w:pos="-1440"/>
                <w:tab w:val="left" w:pos="1620"/>
              </w:tabs>
              <w:autoSpaceDE w:val="0"/>
              <w:autoSpaceDN w:val="0"/>
              <w:adjustRightInd w:val="0"/>
              <w:contextualSpacing/>
              <w:rPr>
                <w:b/>
                <w:bCs/>
                <w:sz w:val="18"/>
                <w:szCs w:val="18"/>
              </w:rPr>
            </w:pPr>
          </w:p>
        </w:tc>
        <w:tc>
          <w:tcPr>
            <w:tcW w:w="4410" w:type="dxa"/>
          </w:tcPr>
          <w:p w:rsidR="007F7D05" w:rsidRPr="007F7D05" w:rsidRDefault="007F7D05" w:rsidP="007F7D05">
            <w:pPr>
              <w:widowControl w:val="0"/>
              <w:tabs>
                <w:tab w:val="left" w:pos="-1440"/>
                <w:tab w:val="left" w:pos="1620"/>
              </w:tabs>
              <w:autoSpaceDE w:val="0"/>
              <w:autoSpaceDN w:val="0"/>
              <w:adjustRightInd w:val="0"/>
              <w:rPr>
                <w:sz w:val="20"/>
                <w:szCs w:val="20"/>
              </w:rPr>
            </w:pPr>
            <w:r w:rsidRPr="007F7D05">
              <w:rPr>
                <w:sz w:val="20"/>
                <w:szCs w:val="20"/>
              </w:rPr>
              <w:t>Mathematics (GEMA)</w:t>
            </w:r>
          </w:p>
        </w:tc>
        <w:tc>
          <w:tcPr>
            <w:tcW w:w="900" w:type="dxa"/>
            <w:vAlign w:val="center"/>
          </w:tcPr>
          <w:p w:rsidR="007F7D05" w:rsidRPr="007F7D05" w:rsidRDefault="007F7D05" w:rsidP="007F7D05">
            <w:pPr>
              <w:widowControl w:val="0"/>
              <w:numPr>
                <w:ilvl w:val="0"/>
                <w:numId w:val="3"/>
              </w:numPr>
              <w:tabs>
                <w:tab w:val="left" w:pos="-1440"/>
                <w:tab w:val="left" w:pos="1620"/>
              </w:tabs>
              <w:autoSpaceDE w:val="0"/>
              <w:autoSpaceDN w:val="0"/>
              <w:adjustRightInd w:val="0"/>
              <w:contextualSpacing/>
              <w:rPr>
                <w:b/>
                <w:bCs/>
                <w:sz w:val="20"/>
                <w:szCs w:val="20"/>
              </w:rPr>
            </w:pPr>
          </w:p>
        </w:tc>
        <w:tc>
          <w:tcPr>
            <w:tcW w:w="4963" w:type="dxa"/>
          </w:tcPr>
          <w:p w:rsidR="007F7D05" w:rsidRPr="007F7D05" w:rsidRDefault="007F7D05" w:rsidP="007F7D05">
            <w:pPr>
              <w:widowControl w:val="0"/>
              <w:tabs>
                <w:tab w:val="left" w:pos="-1440"/>
                <w:tab w:val="left" w:pos="1620"/>
              </w:tabs>
              <w:autoSpaceDE w:val="0"/>
              <w:autoSpaceDN w:val="0"/>
              <w:adjustRightInd w:val="0"/>
              <w:rPr>
                <w:sz w:val="20"/>
                <w:szCs w:val="20"/>
              </w:rPr>
            </w:pPr>
            <w:r w:rsidRPr="007F7D05">
              <w:rPr>
                <w:sz w:val="20"/>
                <w:szCs w:val="20"/>
              </w:rPr>
              <w:t>Other World Civilization (GEOC)</w:t>
            </w:r>
          </w:p>
        </w:tc>
      </w:tr>
      <w:tr w:rsidR="007F7D05" w:rsidRPr="007F7D05" w:rsidTr="005162C8">
        <w:tc>
          <w:tcPr>
            <w:tcW w:w="900" w:type="dxa"/>
            <w:vAlign w:val="center"/>
          </w:tcPr>
          <w:p w:rsidR="007F7D05" w:rsidRPr="007F7D05" w:rsidRDefault="007F7D05" w:rsidP="007F7D05">
            <w:pPr>
              <w:widowControl w:val="0"/>
              <w:numPr>
                <w:ilvl w:val="0"/>
                <w:numId w:val="2"/>
              </w:numPr>
              <w:tabs>
                <w:tab w:val="left" w:pos="-1440"/>
                <w:tab w:val="left" w:pos="1620"/>
              </w:tabs>
              <w:autoSpaceDE w:val="0"/>
              <w:autoSpaceDN w:val="0"/>
              <w:adjustRightInd w:val="0"/>
              <w:contextualSpacing/>
              <w:rPr>
                <w:b/>
                <w:bCs/>
                <w:sz w:val="18"/>
                <w:szCs w:val="18"/>
              </w:rPr>
            </w:pPr>
          </w:p>
        </w:tc>
        <w:tc>
          <w:tcPr>
            <w:tcW w:w="4410" w:type="dxa"/>
          </w:tcPr>
          <w:p w:rsidR="007F7D05" w:rsidRPr="007F7D05" w:rsidRDefault="007F7D05" w:rsidP="007F7D05">
            <w:pPr>
              <w:widowControl w:val="0"/>
              <w:tabs>
                <w:tab w:val="left" w:pos="-1440"/>
                <w:tab w:val="left" w:pos="1620"/>
              </w:tabs>
              <w:autoSpaceDE w:val="0"/>
              <w:autoSpaceDN w:val="0"/>
              <w:adjustRightInd w:val="0"/>
              <w:rPr>
                <w:sz w:val="20"/>
                <w:szCs w:val="20"/>
              </w:rPr>
            </w:pPr>
            <w:r w:rsidRPr="007F7D05">
              <w:rPr>
                <w:sz w:val="20"/>
                <w:szCs w:val="20"/>
              </w:rPr>
              <w:t>Natural Sciences (GENS)</w:t>
            </w:r>
          </w:p>
        </w:tc>
        <w:tc>
          <w:tcPr>
            <w:tcW w:w="900" w:type="dxa"/>
            <w:vAlign w:val="center"/>
          </w:tcPr>
          <w:p w:rsidR="007F7D05" w:rsidRPr="007F7D05" w:rsidRDefault="007F7D05" w:rsidP="007F7D05">
            <w:pPr>
              <w:widowControl w:val="0"/>
              <w:numPr>
                <w:ilvl w:val="0"/>
                <w:numId w:val="3"/>
              </w:numPr>
              <w:tabs>
                <w:tab w:val="left" w:pos="-1440"/>
                <w:tab w:val="left" w:pos="1620"/>
              </w:tabs>
              <w:autoSpaceDE w:val="0"/>
              <w:autoSpaceDN w:val="0"/>
              <w:adjustRightInd w:val="0"/>
              <w:contextualSpacing/>
              <w:rPr>
                <w:b/>
                <w:bCs/>
                <w:sz w:val="20"/>
                <w:szCs w:val="20"/>
              </w:rPr>
            </w:pPr>
          </w:p>
        </w:tc>
        <w:tc>
          <w:tcPr>
            <w:tcW w:w="4963" w:type="dxa"/>
          </w:tcPr>
          <w:p w:rsidR="007F7D05" w:rsidRPr="007F7D05" w:rsidRDefault="007F7D05" w:rsidP="007F7D05">
            <w:pPr>
              <w:widowControl w:val="0"/>
              <w:tabs>
                <w:tab w:val="left" w:pos="-1440"/>
                <w:tab w:val="left" w:pos="1620"/>
              </w:tabs>
              <w:autoSpaceDE w:val="0"/>
              <w:autoSpaceDN w:val="0"/>
              <w:adjustRightInd w:val="0"/>
              <w:rPr>
                <w:sz w:val="20"/>
                <w:szCs w:val="20"/>
              </w:rPr>
            </w:pPr>
            <w:r w:rsidRPr="007F7D05">
              <w:rPr>
                <w:sz w:val="20"/>
                <w:szCs w:val="20"/>
              </w:rPr>
              <w:t>Humanities (GEHU)</w:t>
            </w:r>
          </w:p>
        </w:tc>
      </w:tr>
      <w:tr w:rsidR="007F7D05" w:rsidRPr="007F7D05" w:rsidTr="005162C8">
        <w:tc>
          <w:tcPr>
            <w:tcW w:w="900" w:type="dxa"/>
            <w:vAlign w:val="center"/>
          </w:tcPr>
          <w:p w:rsidR="007F7D05" w:rsidRPr="007F7D05" w:rsidRDefault="007F7D05" w:rsidP="007F7D05">
            <w:pPr>
              <w:widowControl w:val="0"/>
              <w:numPr>
                <w:ilvl w:val="0"/>
                <w:numId w:val="2"/>
              </w:numPr>
              <w:tabs>
                <w:tab w:val="left" w:pos="-1440"/>
                <w:tab w:val="left" w:pos="1620"/>
              </w:tabs>
              <w:autoSpaceDE w:val="0"/>
              <w:autoSpaceDN w:val="0"/>
              <w:adjustRightInd w:val="0"/>
              <w:contextualSpacing/>
              <w:rPr>
                <w:b/>
                <w:bCs/>
                <w:sz w:val="18"/>
                <w:szCs w:val="18"/>
              </w:rPr>
            </w:pPr>
          </w:p>
        </w:tc>
        <w:tc>
          <w:tcPr>
            <w:tcW w:w="4410" w:type="dxa"/>
          </w:tcPr>
          <w:p w:rsidR="007F7D05" w:rsidRPr="007F7D05" w:rsidRDefault="007F7D05" w:rsidP="007F7D05">
            <w:pPr>
              <w:widowControl w:val="0"/>
              <w:tabs>
                <w:tab w:val="left" w:pos="-1440"/>
                <w:tab w:val="left" w:pos="1620"/>
              </w:tabs>
              <w:autoSpaceDE w:val="0"/>
              <w:autoSpaceDN w:val="0"/>
              <w:adjustRightInd w:val="0"/>
              <w:rPr>
                <w:sz w:val="20"/>
                <w:szCs w:val="20"/>
              </w:rPr>
            </w:pPr>
            <w:r w:rsidRPr="007F7D05">
              <w:rPr>
                <w:sz w:val="20"/>
                <w:szCs w:val="20"/>
              </w:rPr>
              <w:t>Social Sciences (GESS)</w:t>
            </w:r>
          </w:p>
        </w:tc>
        <w:tc>
          <w:tcPr>
            <w:tcW w:w="900" w:type="dxa"/>
            <w:vAlign w:val="center"/>
          </w:tcPr>
          <w:p w:rsidR="007F7D05" w:rsidRPr="007F7D05" w:rsidRDefault="007F7D05" w:rsidP="007F7D05">
            <w:pPr>
              <w:widowControl w:val="0"/>
              <w:numPr>
                <w:ilvl w:val="0"/>
                <w:numId w:val="3"/>
              </w:numPr>
              <w:tabs>
                <w:tab w:val="left" w:pos="-1440"/>
                <w:tab w:val="left" w:pos="1620"/>
              </w:tabs>
              <w:autoSpaceDE w:val="0"/>
              <w:autoSpaceDN w:val="0"/>
              <w:adjustRightInd w:val="0"/>
              <w:contextualSpacing/>
              <w:rPr>
                <w:b/>
                <w:bCs/>
                <w:sz w:val="20"/>
                <w:szCs w:val="20"/>
              </w:rPr>
            </w:pPr>
          </w:p>
        </w:tc>
        <w:tc>
          <w:tcPr>
            <w:tcW w:w="4963" w:type="dxa"/>
          </w:tcPr>
          <w:p w:rsidR="007F7D05" w:rsidRPr="007F7D05" w:rsidRDefault="007F7D05" w:rsidP="007F7D05">
            <w:pPr>
              <w:widowControl w:val="0"/>
              <w:tabs>
                <w:tab w:val="left" w:pos="-1440"/>
                <w:tab w:val="left" w:pos="1620"/>
              </w:tabs>
              <w:autoSpaceDE w:val="0"/>
              <w:autoSpaceDN w:val="0"/>
              <w:adjustRightInd w:val="0"/>
              <w:rPr>
                <w:sz w:val="20"/>
                <w:szCs w:val="20"/>
              </w:rPr>
            </w:pPr>
            <w:r w:rsidRPr="007F7D05">
              <w:rPr>
                <w:sz w:val="20"/>
                <w:szCs w:val="20"/>
              </w:rPr>
              <w:t>The Arts (GETA)</w:t>
            </w:r>
          </w:p>
        </w:tc>
      </w:tr>
      <w:tr w:rsidR="007F7D05" w:rsidRPr="007F7D05" w:rsidTr="005162C8">
        <w:tc>
          <w:tcPr>
            <w:tcW w:w="900" w:type="dxa"/>
            <w:vAlign w:val="center"/>
          </w:tcPr>
          <w:p w:rsidR="007F7D05" w:rsidRPr="007F7D05" w:rsidRDefault="007F7D05" w:rsidP="007F7D05">
            <w:pPr>
              <w:widowControl w:val="0"/>
              <w:numPr>
                <w:ilvl w:val="0"/>
                <w:numId w:val="2"/>
              </w:numPr>
              <w:tabs>
                <w:tab w:val="left" w:pos="-1440"/>
                <w:tab w:val="left" w:pos="1620"/>
              </w:tabs>
              <w:autoSpaceDE w:val="0"/>
              <w:autoSpaceDN w:val="0"/>
              <w:adjustRightInd w:val="0"/>
              <w:contextualSpacing/>
              <w:rPr>
                <w:b/>
                <w:bCs/>
                <w:sz w:val="18"/>
                <w:szCs w:val="18"/>
              </w:rPr>
            </w:pPr>
          </w:p>
        </w:tc>
        <w:tc>
          <w:tcPr>
            <w:tcW w:w="4410" w:type="dxa"/>
          </w:tcPr>
          <w:p w:rsidR="007F7D05" w:rsidRPr="007F7D05" w:rsidRDefault="007F7D05" w:rsidP="007F7D05">
            <w:pPr>
              <w:widowControl w:val="0"/>
              <w:tabs>
                <w:tab w:val="left" w:pos="-1440"/>
                <w:tab w:val="left" w:pos="1620"/>
              </w:tabs>
              <w:autoSpaceDE w:val="0"/>
              <w:autoSpaceDN w:val="0"/>
              <w:adjustRightInd w:val="0"/>
              <w:rPr>
                <w:sz w:val="20"/>
                <w:szCs w:val="20"/>
              </w:rPr>
            </w:pPr>
            <w:r w:rsidRPr="007F7D05">
              <w:rPr>
                <w:sz w:val="20"/>
                <w:szCs w:val="20"/>
              </w:rPr>
              <w:t>American History (GEAH)</w:t>
            </w:r>
          </w:p>
        </w:tc>
        <w:tc>
          <w:tcPr>
            <w:tcW w:w="900" w:type="dxa"/>
            <w:vAlign w:val="center"/>
          </w:tcPr>
          <w:p w:rsidR="007F7D05" w:rsidRPr="007F7D05" w:rsidRDefault="007F7D05" w:rsidP="007F7D05">
            <w:pPr>
              <w:widowControl w:val="0"/>
              <w:numPr>
                <w:ilvl w:val="0"/>
                <w:numId w:val="3"/>
              </w:numPr>
              <w:tabs>
                <w:tab w:val="left" w:pos="-1440"/>
                <w:tab w:val="left" w:pos="1620"/>
              </w:tabs>
              <w:autoSpaceDE w:val="0"/>
              <w:autoSpaceDN w:val="0"/>
              <w:adjustRightInd w:val="0"/>
              <w:contextualSpacing/>
              <w:rPr>
                <w:b/>
                <w:bCs/>
                <w:sz w:val="20"/>
                <w:szCs w:val="20"/>
              </w:rPr>
            </w:pPr>
          </w:p>
        </w:tc>
        <w:tc>
          <w:tcPr>
            <w:tcW w:w="4963" w:type="dxa"/>
          </w:tcPr>
          <w:p w:rsidR="007F7D05" w:rsidRPr="007F7D05" w:rsidRDefault="007F7D05" w:rsidP="007F7D05">
            <w:pPr>
              <w:widowControl w:val="0"/>
              <w:tabs>
                <w:tab w:val="left" w:pos="-1440"/>
                <w:tab w:val="left" w:pos="1620"/>
              </w:tabs>
              <w:autoSpaceDE w:val="0"/>
              <w:autoSpaceDN w:val="0"/>
              <w:adjustRightInd w:val="0"/>
              <w:rPr>
                <w:sz w:val="20"/>
                <w:szCs w:val="20"/>
              </w:rPr>
            </w:pPr>
            <w:r w:rsidRPr="007F7D05">
              <w:rPr>
                <w:sz w:val="20"/>
                <w:szCs w:val="20"/>
              </w:rPr>
              <w:t>Foreign Languages (GEFL)</w:t>
            </w:r>
          </w:p>
        </w:tc>
      </w:tr>
      <w:tr w:rsidR="007F7D05" w:rsidRPr="007F7D05" w:rsidTr="005162C8">
        <w:tc>
          <w:tcPr>
            <w:tcW w:w="900" w:type="dxa"/>
            <w:vAlign w:val="center"/>
          </w:tcPr>
          <w:p w:rsidR="007F7D05" w:rsidRPr="007F7D05" w:rsidRDefault="007F7D05" w:rsidP="007F7D05">
            <w:pPr>
              <w:widowControl w:val="0"/>
              <w:numPr>
                <w:ilvl w:val="0"/>
                <w:numId w:val="2"/>
              </w:numPr>
              <w:tabs>
                <w:tab w:val="left" w:pos="-1440"/>
                <w:tab w:val="left" w:pos="1620"/>
              </w:tabs>
              <w:autoSpaceDE w:val="0"/>
              <w:autoSpaceDN w:val="0"/>
              <w:adjustRightInd w:val="0"/>
              <w:contextualSpacing/>
              <w:rPr>
                <w:b/>
                <w:bCs/>
                <w:sz w:val="18"/>
                <w:szCs w:val="18"/>
              </w:rPr>
            </w:pPr>
          </w:p>
        </w:tc>
        <w:tc>
          <w:tcPr>
            <w:tcW w:w="4410" w:type="dxa"/>
          </w:tcPr>
          <w:p w:rsidR="007F7D05" w:rsidRPr="007F7D05" w:rsidRDefault="007F7D05" w:rsidP="007F7D05">
            <w:pPr>
              <w:widowControl w:val="0"/>
              <w:autoSpaceDE w:val="0"/>
              <w:autoSpaceDN w:val="0"/>
              <w:adjustRightInd w:val="0"/>
              <w:rPr>
                <w:sz w:val="20"/>
                <w:szCs w:val="20"/>
              </w:rPr>
            </w:pPr>
            <w:r w:rsidRPr="007F7D05">
              <w:rPr>
                <w:sz w:val="20"/>
                <w:szCs w:val="20"/>
              </w:rPr>
              <w:t>Western Civilization (GEWC)</w:t>
            </w:r>
          </w:p>
        </w:tc>
        <w:tc>
          <w:tcPr>
            <w:tcW w:w="900" w:type="dxa"/>
            <w:vAlign w:val="center"/>
          </w:tcPr>
          <w:p w:rsidR="007F7D05" w:rsidRPr="007F7D05" w:rsidRDefault="007F7D05" w:rsidP="007F7D05">
            <w:pPr>
              <w:widowControl w:val="0"/>
              <w:numPr>
                <w:ilvl w:val="0"/>
                <w:numId w:val="3"/>
              </w:numPr>
              <w:tabs>
                <w:tab w:val="left" w:pos="-1440"/>
                <w:tab w:val="left" w:pos="1620"/>
              </w:tabs>
              <w:autoSpaceDE w:val="0"/>
              <w:autoSpaceDN w:val="0"/>
              <w:adjustRightInd w:val="0"/>
              <w:contextualSpacing/>
              <w:rPr>
                <w:b/>
                <w:bCs/>
                <w:sz w:val="20"/>
                <w:szCs w:val="20"/>
              </w:rPr>
            </w:pPr>
          </w:p>
        </w:tc>
        <w:tc>
          <w:tcPr>
            <w:tcW w:w="4963" w:type="dxa"/>
          </w:tcPr>
          <w:p w:rsidR="007F7D05" w:rsidRPr="007F7D05" w:rsidRDefault="007F7D05" w:rsidP="007F7D05">
            <w:pPr>
              <w:widowControl w:val="0"/>
              <w:autoSpaceDE w:val="0"/>
              <w:autoSpaceDN w:val="0"/>
              <w:adjustRightInd w:val="0"/>
              <w:rPr>
                <w:sz w:val="20"/>
                <w:szCs w:val="20"/>
              </w:rPr>
            </w:pPr>
            <w:r w:rsidRPr="007F7D05">
              <w:rPr>
                <w:sz w:val="20"/>
                <w:szCs w:val="20"/>
              </w:rPr>
              <w:t>Basic Communication (GEBC)</w:t>
            </w:r>
          </w:p>
        </w:tc>
      </w:tr>
    </w:tbl>
    <w:p w:rsidR="007F7D05" w:rsidRPr="007F7D05" w:rsidRDefault="007F7D05" w:rsidP="007F7D05">
      <w:pPr>
        <w:spacing w:after="0" w:line="240" w:lineRule="auto"/>
        <w:rPr>
          <w:rFonts w:ascii="Times New Roman" w:eastAsia="Times New Roman" w:hAnsi="Times New Roman" w:cs="Times New Roman"/>
          <w:sz w:val="20"/>
          <w:szCs w:val="20"/>
        </w:rPr>
      </w:pPr>
    </w:p>
    <w:p w:rsidR="00805C89" w:rsidRDefault="00A76209"/>
    <w:sectPr w:rsidR="00805C89" w:rsidSect="007F7D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C24"/>
    <w:multiLevelType w:val="hybridMultilevel"/>
    <w:tmpl w:val="0AF6F064"/>
    <w:lvl w:ilvl="0" w:tplc="DAC4101E">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93F8E"/>
    <w:multiLevelType w:val="hybridMultilevel"/>
    <w:tmpl w:val="6DAA87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5F0F00"/>
    <w:multiLevelType w:val="hybridMultilevel"/>
    <w:tmpl w:val="72660BB4"/>
    <w:lvl w:ilvl="0" w:tplc="5AC0CBD6">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052654"/>
    <w:multiLevelType w:val="hybridMultilevel"/>
    <w:tmpl w:val="96944BB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41961ED"/>
    <w:multiLevelType w:val="hybridMultilevel"/>
    <w:tmpl w:val="6DAA87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05"/>
    <w:rsid w:val="007F7D05"/>
    <w:rsid w:val="00A76209"/>
    <w:rsid w:val="00CF2FDC"/>
    <w:rsid w:val="00FC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4D8C1-8C17-4F4D-9832-23AE7CB3D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7F7D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7F7D05"/>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7F7D05"/>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F7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sunyacc.edu/academics/generaleducation" TargetMode="External"/><Relationship Id="rId5" Type="http://schemas.openxmlformats.org/officeDocument/2006/relationships/hyperlink" Target="http://catalog.sunyacc.edu/academics/degreerequir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Wildey</dc:creator>
  <cp:keywords/>
  <dc:description/>
  <cp:lastModifiedBy>Diane Wildey</cp:lastModifiedBy>
  <cp:revision>2</cp:revision>
  <dcterms:created xsi:type="dcterms:W3CDTF">2020-06-30T12:29:00Z</dcterms:created>
  <dcterms:modified xsi:type="dcterms:W3CDTF">2020-06-30T18:21:00Z</dcterms:modified>
</cp:coreProperties>
</file>