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63C" w:rsidRDefault="00A779C0" w:rsidP="00A779C0">
      <w:bookmarkStart w:id="0" w:name="_GoBack"/>
      <w:bookmarkEnd w:id="0"/>
      <w:r>
        <w:rPr>
          <w:noProof/>
        </w:rPr>
        <w:drawing>
          <wp:inline distT="0" distB="0" distL="0" distR="0">
            <wp:extent cx="1038225" cy="628650"/>
            <wp:effectExtent l="0" t="0" r="9525" b="0"/>
            <wp:docPr id="1" name="Picture 1" descr="New York State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ork State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628650"/>
                    </a:xfrm>
                    <a:prstGeom prst="rect">
                      <a:avLst/>
                    </a:prstGeom>
                    <a:noFill/>
                    <a:ln>
                      <a:noFill/>
                    </a:ln>
                  </pic:spPr>
                </pic:pic>
              </a:graphicData>
            </a:graphic>
          </wp:inline>
        </w:drawing>
      </w:r>
      <w:r>
        <w:t xml:space="preserve">                           </w:t>
      </w:r>
      <w:r w:rsidRPr="00A779C0">
        <w:rPr>
          <w:sz w:val="28"/>
          <w:szCs w:val="28"/>
        </w:rPr>
        <w:t xml:space="preserve">NYS </w:t>
      </w:r>
      <w:r w:rsidR="000300A5" w:rsidRPr="00A779C0">
        <w:rPr>
          <w:sz w:val="28"/>
          <w:szCs w:val="28"/>
        </w:rPr>
        <w:t xml:space="preserve">Excelsior </w:t>
      </w:r>
      <w:r w:rsidRPr="00A779C0">
        <w:rPr>
          <w:sz w:val="28"/>
          <w:szCs w:val="28"/>
        </w:rPr>
        <w:t>Scholarship</w:t>
      </w:r>
    </w:p>
    <w:p w:rsidR="00A779C0" w:rsidRDefault="00A779C0" w:rsidP="00A779C0">
      <w:pPr>
        <w:jc w:val="center"/>
      </w:pPr>
    </w:p>
    <w:p w:rsidR="00A779C0" w:rsidRDefault="00A779C0" w:rsidP="00A779C0">
      <w:r>
        <w:t xml:space="preserve">To be eligible, an applicant must: </w:t>
      </w:r>
    </w:p>
    <w:p w:rsidR="00167FD1" w:rsidRPr="00167FD1" w:rsidRDefault="00167FD1" w:rsidP="00167FD1">
      <w:pPr>
        <w:numPr>
          <w:ilvl w:val="0"/>
          <w:numId w:val="1"/>
        </w:numPr>
        <w:shd w:val="clear" w:color="auto" w:fill="FFFFFF"/>
        <w:spacing w:before="100" w:beforeAutospacing="1" w:after="100" w:afterAutospacing="1" w:line="360" w:lineRule="auto"/>
        <w:ind w:left="0"/>
        <w:rPr>
          <w:rFonts w:ascii="Arial" w:eastAsia="Times New Roman" w:hAnsi="Arial" w:cs="Arial"/>
          <w:color w:val="444444"/>
          <w:sz w:val="21"/>
          <w:szCs w:val="21"/>
        </w:rPr>
      </w:pPr>
      <w:r w:rsidRPr="00167FD1">
        <w:rPr>
          <w:rFonts w:ascii="Arial" w:eastAsia="Times New Roman" w:hAnsi="Arial" w:cs="Arial"/>
          <w:color w:val="444444"/>
          <w:sz w:val="21"/>
          <w:szCs w:val="21"/>
        </w:rPr>
        <w:t>be a resident of NYS and have resided in NYS for 12 continuous months prior to the beginning of the term;</w:t>
      </w:r>
    </w:p>
    <w:p w:rsidR="00167FD1" w:rsidRPr="00167FD1" w:rsidRDefault="00167FD1" w:rsidP="00167FD1">
      <w:pPr>
        <w:numPr>
          <w:ilvl w:val="0"/>
          <w:numId w:val="1"/>
        </w:numPr>
        <w:shd w:val="clear" w:color="auto" w:fill="FFFFFF"/>
        <w:spacing w:before="100" w:beforeAutospacing="1" w:after="100" w:afterAutospacing="1" w:line="360" w:lineRule="auto"/>
        <w:ind w:left="0"/>
        <w:rPr>
          <w:rFonts w:ascii="Arial" w:eastAsia="Times New Roman" w:hAnsi="Arial" w:cs="Arial"/>
          <w:color w:val="444444"/>
          <w:sz w:val="21"/>
          <w:szCs w:val="21"/>
        </w:rPr>
      </w:pPr>
      <w:r w:rsidRPr="00167FD1">
        <w:rPr>
          <w:rFonts w:ascii="Arial" w:eastAsia="Times New Roman" w:hAnsi="Arial" w:cs="Arial"/>
          <w:color w:val="444444"/>
          <w:sz w:val="21"/>
          <w:szCs w:val="21"/>
        </w:rPr>
        <w:t>be a U.S. citizen or eligible non-citizen;</w:t>
      </w:r>
    </w:p>
    <w:p w:rsidR="00167FD1" w:rsidRPr="00167FD1" w:rsidRDefault="00167FD1" w:rsidP="00167FD1">
      <w:pPr>
        <w:numPr>
          <w:ilvl w:val="0"/>
          <w:numId w:val="1"/>
        </w:numPr>
        <w:shd w:val="clear" w:color="auto" w:fill="FFFFFF"/>
        <w:spacing w:before="100" w:beforeAutospacing="1" w:after="100" w:afterAutospacing="1" w:line="360" w:lineRule="auto"/>
        <w:ind w:left="0"/>
        <w:rPr>
          <w:rFonts w:ascii="Arial" w:eastAsia="Times New Roman" w:hAnsi="Arial" w:cs="Arial"/>
          <w:color w:val="444444"/>
          <w:sz w:val="21"/>
          <w:szCs w:val="21"/>
        </w:rPr>
      </w:pPr>
      <w:r w:rsidRPr="00167FD1">
        <w:rPr>
          <w:rFonts w:ascii="Arial" w:eastAsia="Times New Roman" w:hAnsi="Arial" w:cs="Arial"/>
          <w:color w:val="444444"/>
          <w:sz w:val="21"/>
          <w:szCs w:val="21"/>
        </w:rPr>
        <w:t>have either graduated from high school in the United States, earned a high school equivalency diploma, or passed a federally approved "Ability to Benefit" test, as defined by the Commissioner of the State Education Department;</w:t>
      </w:r>
    </w:p>
    <w:p w:rsidR="00167FD1" w:rsidRPr="00167FD1" w:rsidRDefault="00167FD1" w:rsidP="00167FD1">
      <w:pPr>
        <w:numPr>
          <w:ilvl w:val="0"/>
          <w:numId w:val="1"/>
        </w:numPr>
        <w:shd w:val="clear" w:color="auto" w:fill="FFFFFF"/>
        <w:spacing w:before="100" w:beforeAutospacing="1" w:after="100" w:afterAutospacing="1" w:line="360" w:lineRule="auto"/>
        <w:ind w:left="0"/>
        <w:rPr>
          <w:rFonts w:ascii="Arial" w:eastAsia="Times New Roman" w:hAnsi="Arial" w:cs="Arial"/>
          <w:color w:val="444444"/>
          <w:sz w:val="21"/>
          <w:szCs w:val="21"/>
        </w:rPr>
      </w:pPr>
      <w:r w:rsidRPr="00167FD1">
        <w:rPr>
          <w:rFonts w:ascii="Arial" w:eastAsia="Times New Roman" w:hAnsi="Arial" w:cs="Arial"/>
          <w:color w:val="444444"/>
          <w:sz w:val="21"/>
          <w:szCs w:val="21"/>
        </w:rPr>
        <w:t>have a combined federal adjusted gross income of $125,000 or less;</w:t>
      </w:r>
    </w:p>
    <w:p w:rsidR="00167FD1" w:rsidRPr="00167FD1" w:rsidRDefault="00167FD1" w:rsidP="00167FD1">
      <w:pPr>
        <w:numPr>
          <w:ilvl w:val="0"/>
          <w:numId w:val="1"/>
        </w:numPr>
        <w:shd w:val="clear" w:color="auto" w:fill="FFFFFF"/>
        <w:spacing w:before="100" w:beforeAutospacing="1" w:after="100" w:afterAutospacing="1" w:line="360" w:lineRule="auto"/>
        <w:ind w:left="0"/>
        <w:rPr>
          <w:rFonts w:ascii="Arial" w:eastAsia="Times New Roman" w:hAnsi="Arial" w:cs="Arial"/>
          <w:color w:val="444444"/>
          <w:sz w:val="21"/>
          <w:szCs w:val="21"/>
        </w:rPr>
      </w:pPr>
      <w:r w:rsidRPr="00167FD1">
        <w:rPr>
          <w:rFonts w:ascii="Arial" w:eastAsia="Times New Roman" w:hAnsi="Arial" w:cs="Arial"/>
          <w:color w:val="444444"/>
          <w:sz w:val="21"/>
          <w:szCs w:val="21"/>
        </w:rPr>
        <w:t>be pursuing an undergraduate degree at a SUNY or CUNY college, including community colleges and the statutory colleges at Cornell University and Alfred University;</w:t>
      </w:r>
    </w:p>
    <w:p w:rsidR="00167FD1" w:rsidRPr="00167FD1" w:rsidRDefault="00167FD1" w:rsidP="00167FD1">
      <w:pPr>
        <w:numPr>
          <w:ilvl w:val="0"/>
          <w:numId w:val="1"/>
        </w:numPr>
        <w:shd w:val="clear" w:color="auto" w:fill="FFFFFF"/>
        <w:spacing w:before="100" w:beforeAutospacing="1" w:after="100" w:afterAutospacing="1" w:line="360" w:lineRule="auto"/>
        <w:ind w:left="0"/>
        <w:rPr>
          <w:rFonts w:ascii="Arial" w:eastAsia="Times New Roman" w:hAnsi="Arial" w:cs="Arial"/>
          <w:color w:val="444444"/>
          <w:sz w:val="21"/>
          <w:szCs w:val="21"/>
        </w:rPr>
      </w:pPr>
      <w:r w:rsidRPr="00167FD1">
        <w:rPr>
          <w:rFonts w:ascii="Arial" w:eastAsia="Times New Roman" w:hAnsi="Arial" w:cs="Arial"/>
          <w:color w:val="444444"/>
          <w:sz w:val="21"/>
          <w:szCs w:val="21"/>
        </w:rPr>
        <w:t>be enrolled in at least 12 credits per term and complete at least 30 credits each year (successively), applicable toward his or her degree program through continuous study with no break in enrollment except for certain reasons that can be documented;</w:t>
      </w:r>
    </w:p>
    <w:p w:rsidR="00167FD1" w:rsidRPr="00167FD1" w:rsidRDefault="00167FD1" w:rsidP="00167FD1">
      <w:pPr>
        <w:numPr>
          <w:ilvl w:val="0"/>
          <w:numId w:val="1"/>
        </w:numPr>
        <w:shd w:val="clear" w:color="auto" w:fill="FFFFFF"/>
        <w:spacing w:before="100" w:beforeAutospacing="1" w:after="100" w:afterAutospacing="1" w:line="360" w:lineRule="auto"/>
        <w:ind w:left="0"/>
        <w:rPr>
          <w:rFonts w:ascii="Arial" w:eastAsia="Times New Roman" w:hAnsi="Arial" w:cs="Arial"/>
          <w:color w:val="444444"/>
          <w:sz w:val="21"/>
          <w:szCs w:val="21"/>
        </w:rPr>
      </w:pPr>
      <w:r w:rsidRPr="00167FD1">
        <w:rPr>
          <w:rFonts w:ascii="Arial" w:eastAsia="Times New Roman" w:hAnsi="Arial" w:cs="Arial"/>
          <w:color w:val="444444"/>
          <w:sz w:val="21"/>
          <w:szCs w:val="21"/>
        </w:rPr>
        <w:t>if attended college prior to the 2019-20 academic year, have earned at least 30 credits each year (successively), applicable toward his or her degree program prior to applying for an Excelsior Scholarship;</w:t>
      </w:r>
    </w:p>
    <w:p w:rsidR="00167FD1" w:rsidRPr="00167FD1" w:rsidRDefault="00167FD1" w:rsidP="00167FD1">
      <w:pPr>
        <w:numPr>
          <w:ilvl w:val="0"/>
          <w:numId w:val="1"/>
        </w:numPr>
        <w:shd w:val="clear" w:color="auto" w:fill="FFFFFF"/>
        <w:spacing w:before="100" w:beforeAutospacing="1" w:after="100" w:afterAutospacing="1" w:line="360" w:lineRule="auto"/>
        <w:ind w:left="0"/>
        <w:rPr>
          <w:rFonts w:ascii="Arial" w:eastAsia="Times New Roman" w:hAnsi="Arial" w:cs="Arial"/>
          <w:color w:val="444444"/>
          <w:sz w:val="21"/>
          <w:szCs w:val="21"/>
        </w:rPr>
      </w:pPr>
      <w:r w:rsidRPr="00167FD1">
        <w:rPr>
          <w:rFonts w:ascii="Arial" w:eastAsia="Times New Roman" w:hAnsi="Arial" w:cs="Arial"/>
          <w:color w:val="444444"/>
          <w:sz w:val="21"/>
          <w:szCs w:val="21"/>
        </w:rPr>
        <w:t>be in a non-default status on a student loan made under any NYS or federal education loan program or on the repayment of any NYS award;</w:t>
      </w:r>
    </w:p>
    <w:p w:rsidR="00167FD1" w:rsidRPr="00167FD1" w:rsidRDefault="00167FD1" w:rsidP="00167FD1">
      <w:pPr>
        <w:numPr>
          <w:ilvl w:val="0"/>
          <w:numId w:val="1"/>
        </w:numPr>
        <w:shd w:val="clear" w:color="auto" w:fill="FFFFFF"/>
        <w:spacing w:before="100" w:beforeAutospacing="1" w:after="100" w:afterAutospacing="1" w:line="360" w:lineRule="auto"/>
        <w:ind w:left="0"/>
        <w:rPr>
          <w:rFonts w:ascii="Arial" w:eastAsia="Times New Roman" w:hAnsi="Arial" w:cs="Arial"/>
          <w:color w:val="444444"/>
          <w:sz w:val="21"/>
          <w:szCs w:val="21"/>
        </w:rPr>
      </w:pPr>
      <w:r w:rsidRPr="00167FD1">
        <w:rPr>
          <w:rFonts w:ascii="Arial" w:eastAsia="Times New Roman" w:hAnsi="Arial" w:cs="Arial"/>
          <w:color w:val="444444"/>
          <w:sz w:val="21"/>
          <w:szCs w:val="21"/>
        </w:rPr>
        <w:t>be in compliance with the terms of the service condition(s) imposed by any NYS award that you have previously received; and</w:t>
      </w:r>
    </w:p>
    <w:p w:rsidR="00167FD1" w:rsidRPr="00167FD1" w:rsidRDefault="00167FD1" w:rsidP="00167FD1">
      <w:pPr>
        <w:numPr>
          <w:ilvl w:val="0"/>
          <w:numId w:val="1"/>
        </w:numPr>
        <w:shd w:val="clear" w:color="auto" w:fill="FFFFFF"/>
        <w:spacing w:before="100" w:beforeAutospacing="1" w:after="100" w:afterAutospacing="1" w:line="360" w:lineRule="auto"/>
        <w:ind w:left="0"/>
        <w:rPr>
          <w:rFonts w:ascii="Arial" w:eastAsia="Times New Roman" w:hAnsi="Arial" w:cs="Arial"/>
          <w:color w:val="444444"/>
          <w:sz w:val="21"/>
          <w:szCs w:val="21"/>
        </w:rPr>
      </w:pPr>
      <w:r w:rsidRPr="00167FD1">
        <w:rPr>
          <w:rFonts w:ascii="Arial" w:eastAsia="Times New Roman" w:hAnsi="Arial" w:cs="Arial"/>
          <w:color w:val="444444"/>
          <w:sz w:val="21"/>
          <w:szCs w:val="21"/>
        </w:rPr>
        <w:t>execute a Contract agreeing to reside in NYS for the length of time the award was received, and, if employed during such time, be employed in NYS.</w:t>
      </w:r>
    </w:p>
    <w:p w:rsidR="00A779C0" w:rsidRDefault="00A779C0" w:rsidP="00A779C0"/>
    <w:p w:rsidR="00CD66C9" w:rsidRDefault="00CD66C9" w:rsidP="00CD66C9">
      <w:r>
        <w:t xml:space="preserve">Detailed information available at:  </w:t>
      </w:r>
    </w:p>
    <w:p w:rsidR="00A779C0" w:rsidRDefault="00CD66C9" w:rsidP="00CD66C9">
      <w:r>
        <w:t xml:space="preserve">https://www.hesc.ny.gov/pay-for-college/financial-aid/types-of-financial-aid/nys-grants-scholarships-awards/the-excelsior-scholarship.html  </w:t>
      </w:r>
    </w:p>
    <w:p w:rsidR="00CD66C9" w:rsidRDefault="00CD66C9">
      <w:r>
        <w:br w:type="page"/>
      </w:r>
    </w:p>
    <w:p w:rsidR="00CD66C9" w:rsidRDefault="00CD66C9" w:rsidP="00CD66C9">
      <w:r>
        <w:rPr>
          <w:noProof/>
        </w:rPr>
        <w:lastRenderedPageBreak/>
        <w:drawing>
          <wp:inline distT="0" distB="0" distL="0" distR="0" wp14:anchorId="1E75663D" wp14:editId="18DFE377">
            <wp:extent cx="1038225" cy="628650"/>
            <wp:effectExtent l="0" t="0" r="9525" b="0"/>
            <wp:docPr id="2" name="Picture 2" descr="New York State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ork State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628650"/>
                    </a:xfrm>
                    <a:prstGeom prst="rect">
                      <a:avLst/>
                    </a:prstGeom>
                    <a:noFill/>
                    <a:ln>
                      <a:noFill/>
                    </a:ln>
                  </pic:spPr>
                </pic:pic>
              </a:graphicData>
            </a:graphic>
          </wp:inline>
        </w:drawing>
      </w:r>
      <w:r>
        <w:t xml:space="preserve">                           </w:t>
      </w:r>
      <w:r w:rsidRPr="00A779C0">
        <w:rPr>
          <w:sz w:val="28"/>
          <w:szCs w:val="28"/>
        </w:rPr>
        <w:t xml:space="preserve">NYS </w:t>
      </w:r>
      <w:r>
        <w:rPr>
          <w:sz w:val="28"/>
          <w:szCs w:val="28"/>
        </w:rPr>
        <w:t>Part-Time</w:t>
      </w:r>
      <w:r w:rsidRPr="00A779C0">
        <w:rPr>
          <w:sz w:val="28"/>
          <w:szCs w:val="28"/>
        </w:rPr>
        <w:t xml:space="preserve"> Scholarship</w:t>
      </w:r>
    </w:p>
    <w:p w:rsidR="00CD66C9" w:rsidRDefault="00CD66C9" w:rsidP="00CD66C9">
      <w:pPr>
        <w:jc w:val="center"/>
      </w:pPr>
    </w:p>
    <w:p w:rsidR="00CD66C9" w:rsidRPr="0084700C" w:rsidRDefault="00CD66C9" w:rsidP="00CD66C9">
      <w:pPr>
        <w:rPr>
          <w:rFonts w:cstheme="minorHAnsi"/>
          <w:b/>
        </w:rPr>
      </w:pPr>
      <w:r w:rsidRPr="0084700C">
        <w:rPr>
          <w:rFonts w:cstheme="minorHAnsi"/>
          <w:color w:val="444444"/>
          <w:shd w:val="clear" w:color="auto" w:fill="FFFFFF"/>
        </w:rPr>
        <w:t xml:space="preserve">The New York State Part-time Scholarship (PTS) Award Program provides tuition awards that cover the cost of six credit hours or $1,500 per term, whichever is less, to students attending a SUNY or CUNY community college who are enrolled in at least 6 but less than 12 credits. </w:t>
      </w:r>
      <w:r w:rsidRPr="0084700C">
        <w:rPr>
          <w:rFonts w:cstheme="minorHAnsi"/>
          <w:b/>
          <w:color w:val="444444"/>
          <w:shd w:val="clear" w:color="auto" w:fill="FFFFFF"/>
        </w:rPr>
        <w:t>Please note the cost of 6 credits at SUNY Adirondack for the 2019-20 academic year is $1,200.</w:t>
      </w:r>
    </w:p>
    <w:p w:rsidR="00CD66C9" w:rsidRPr="0084700C" w:rsidRDefault="00CD66C9" w:rsidP="00CD66C9">
      <w:pPr>
        <w:rPr>
          <w:rFonts w:cstheme="minorHAnsi"/>
        </w:rPr>
      </w:pPr>
    </w:p>
    <w:p w:rsidR="00CD66C9" w:rsidRPr="0084700C" w:rsidRDefault="00CD66C9" w:rsidP="00CD66C9">
      <w:pPr>
        <w:rPr>
          <w:rFonts w:cstheme="minorHAnsi"/>
        </w:rPr>
      </w:pPr>
      <w:r w:rsidRPr="0084700C">
        <w:rPr>
          <w:rFonts w:cstheme="minorHAnsi"/>
        </w:rPr>
        <w:t xml:space="preserve">To be eligible, an applicant must: </w:t>
      </w:r>
    </w:p>
    <w:p w:rsidR="00CD66C9" w:rsidRPr="0084700C" w:rsidRDefault="00CD66C9" w:rsidP="00CD66C9">
      <w:pPr>
        <w:numPr>
          <w:ilvl w:val="0"/>
          <w:numId w:val="2"/>
        </w:numPr>
        <w:shd w:val="clear" w:color="auto" w:fill="FFFFFF"/>
        <w:spacing w:before="100" w:beforeAutospacing="1" w:after="100" w:afterAutospacing="1" w:line="360" w:lineRule="auto"/>
        <w:ind w:left="0"/>
        <w:rPr>
          <w:rFonts w:eastAsia="Times New Roman" w:cstheme="minorHAnsi"/>
          <w:color w:val="444444"/>
        </w:rPr>
      </w:pPr>
      <w:r w:rsidRPr="0084700C">
        <w:rPr>
          <w:rFonts w:eastAsia="Times New Roman" w:cstheme="minorHAnsi"/>
          <w:color w:val="444444"/>
        </w:rPr>
        <w:t>be a resident of NYS and have resided in NYS for 12 continuous months prior to the beginning of the term;</w:t>
      </w:r>
    </w:p>
    <w:p w:rsidR="00CD66C9" w:rsidRPr="0084700C" w:rsidRDefault="00CD66C9" w:rsidP="00CD66C9">
      <w:pPr>
        <w:numPr>
          <w:ilvl w:val="0"/>
          <w:numId w:val="2"/>
        </w:numPr>
        <w:shd w:val="clear" w:color="auto" w:fill="FFFFFF"/>
        <w:spacing w:before="100" w:beforeAutospacing="1" w:after="100" w:afterAutospacing="1" w:line="360" w:lineRule="auto"/>
        <w:ind w:left="0"/>
        <w:rPr>
          <w:rFonts w:eastAsia="Times New Roman" w:cstheme="minorHAnsi"/>
          <w:color w:val="444444"/>
        </w:rPr>
      </w:pPr>
      <w:r w:rsidRPr="0084700C">
        <w:rPr>
          <w:rFonts w:eastAsia="Times New Roman" w:cstheme="minorHAnsi"/>
          <w:color w:val="444444"/>
        </w:rPr>
        <w:t>be a U.S. citizen or eligible non-citizen;</w:t>
      </w:r>
    </w:p>
    <w:p w:rsidR="00CD66C9" w:rsidRPr="0084700C" w:rsidRDefault="00CD66C9" w:rsidP="00CD66C9">
      <w:pPr>
        <w:numPr>
          <w:ilvl w:val="0"/>
          <w:numId w:val="2"/>
        </w:numPr>
        <w:shd w:val="clear" w:color="auto" w:fill="FFFFFF"/>
        <w:spacing w:before="100" w:beforeAutospacing="1" w:after="100" w:afterAutospacing="1" w:line="360" w:lineRule="auto"/>
        <w:ind w:left="0"/>
        <w:rPr>
          <w:rFonts w:eastAsia="Times New Roman" w:cstheme="minorHAnsi"/>
          <w:color w:val="444444"/>
        </w:rPr>
      </w:pPr>
      <w:r w:rsidRPr="0084700C">
        <w:rPr>
          <w:rFonts w:eastAsia="Times New Roman" w:cstheme="minorHAnsi"/>
          <w:color w:val="444444"/>
        </w:rPr>
        <w:t>have graduated from high school in the United States, earned a high school equivalency diploma, or passed a federally approved “Ability to Benefit” test as defined by the Commissioner of the State Education Department;</w:t>
      </w:r>
    </w:p>
    <w:p w:rsidR="00CD66C9" w:rsidRPr="0084700C" w:rsidRDefault="00CD66C9" w:rsidP="00CD66C9">
      <w:pPr>
        <w:numPr>
          <w:ilvl w:val="0"/>
          <w:numId w:val="2"/>
        </w:numPr>
        <w:shd w:val="clear" w:color="auto" w:fill="FFFFFF"/>
        <w:spacing w:before="100" w:beforeAutospacing="1" w:after="100" w:afterAutospacing="1" w:line="360" w:lineRule="auto"/>
        <w:ind w:left="0"/>
        <w:rPr>
          <w:rFonts w:eastAsia="Times New Roman" w:cstheme="minorHAnsi"/>
          <w:color w:val="444444"/>
        </w:rPr>
      </w:pPr>
      <w:r w:rsidRPr="0084700C">
        <w:rPr>
          <w:rFonts w:eastAsia="Times New Roman" w:cstheme="minorHAnsi"/>
          <w:color w:val="444444"/>
        </w:rPr>
        <w:t>be matriculated in an approved undergraduate program at a SUNY or CUNY community college;</w:t>
      </w:r>
    </w:p>
    <w:p w:rsidR="00CD66C9" w:rsidRPr="0084700C" w:rsidRDefault="00CD66C9" w:rsidP="00CD66C9">
      <w:pPr>
        <w:numPr>
          <w:ilvl w:val="0"/>
          <w:numId w:val="2"/>
        </w:numPr>
        <w:shd w:val="clear" w:color="auto" w:fill="FFFFFF"/>
        <w:spacing w:before="100" w:beforeAutospacing="1" w:after="100" w:afterAutospacing="1" w:line="360" w:lineRule="auto"/>
        <w:ind w:left="0"/>
        <w:rPr>
          <w:rFonts w:eastAsia="Times New Roman" w:cstheme="minorHAnsi"/>
          <w:color w:val="444444"/>
        </w:rPr>
      </w:pPr>
      <w:r w:rsidRPr="0084700C">
        <w:rPr>
          <w:rFonts w:eastAsia="Times New Roman" w:cstheme="minorHAnsi"/>
          <w:color w:val="444444"/>
        </w:rPr>
        <w:t>be enrolled in at least six but less than 12 credits per term;</w:t>
      </w:r>
    </w:p>
    <w:p w:rsidR="00CD66C9" w:rsidRPr="0084700C" w:rsidRDefault="00CD66C9" w:rsidP="00CD66C9">
      <w:pPr>
        <w:numPr>
          <w:ilvl w:val="0"/>
          <w:numId w:val="2"/>
        </w:numPr>
        <w:shd w:val="clear" w:color="auto" w:fill="FFFFFF"/>
        <w:spacing w:before="100" w:beforeAutospacing="1" w:after="100" w:afterAutospacing="1" w:line="360" w:lineRule="auto"/>
        <w:ind w:left="0"/>
        <w:rPr>
          <w:rFonts w:eastAsia="Times New Roman" w:cstheme="minorHAnsi"/>
          <w:color w:val="444444"/>
        </w:rPr>
      </w:pPr>
      <w:r w:rsidRPr="0084700C">
        <w:rPr>
          <w:rFonts w:eastAsia="Times New Roman" w:cstheme="minorHAnsi"/>
          <w:color w:val="444444"/>
        </w:rPr>
        <w:t>maintain a cumulative grade point average of 2.0 or higher;</w:t>
      </w:r>
    </w:p>
    <w:p w:rsidR="00CD66C9" w:rsidRPr="0084700C" w:rsidRDefault="00CD66C9" w:rsidP="00CD66C9">
      <w:pPr>
        <w:numPr>
          <w:ilvl w:val="0"/>
          <w:numId w:val="2"/>
        </w:numPr>
        <w:shd w:val="clear" w:color="auto" w:fill="FFFFFF"/>
        <w:spacing w:before="100" w:beforeAutospacing="1" w:after="100" w:afterAutospacing="1" w:line="360" w:lineRule="auto"/>
        <w:ind w:left="0"/>
        <w:rPr>
          <w:rFonts w:eastAsia="Times New Roman" w:cstheme="minorHAnsi"/>
          <w:color w:val="444444"/>
        </w:rPr>
      </w:pPr>
      <w:r w:rsidRPr="0084700C">
        <w:rPr>
          <w:rFonts w:eastAsia="Times New Roman" w:cstheme="minorHAnsi"/>
          <w:color w:val="444444"/>
        </w:rPr>
        <w:t>be in a non-default status on a student loan made under any NYS or federal education loan program or repayment of any NYS award; and</w:t>
      </w:r>
    </w:p>
    <w:p w:rsidR="00CD66C9" w:rsidRDefault="00CD66C9" w:rsidP="00CD66C9">
      <w:pPr>
        <w:numPr>
          <w:ilvl w:val="0"/>
          <w:numId w:val="2"/>
        </w:numPr>
        <w:shd w:val="clear" w:color="auto" w:fill="FFFFFF"/>
        <w:spacing w:before="100" w:beforeAutospacing="1" w:after="100" w:afterAutospacing="1" w:line="360" w:lineRule="auto"/>
        <w:ind w:left="0"/>
        <w:rPr>
          <w:rFonts w:eastAsia="Times New Roman" w:cstheme="minorHAnsi"/>
          <w:color w:val="444444"/>
        </w:rPr>
      </w:pPr>
      <w:r w:rsidRPr="0084700C">
        <w:rPr>
          <w:rFonts w:eastAsia="Times New Roman" w:cstheme="minorHAnsi"/>
          <w:color w:val="444444"/>
        </w:rPr>
        <w:t>be in compliance with the terms of any service condition imposed by a NYS award.</w:t>
      </w:r>
    </w:p>
    <w:p w:rsidR="00CD66C9" w:rsidRPr="0084700C" w:rsidRDefault="00CD66C9" w:rsidP="00CD66C9">
      <w:pPr>
        <w:numPr>
          <w:ilvl w:val="0"/>
          <w:numId w:val="2"/>
        </w:numPr>
        <w:shd w:val="clear" w:color="auto" w:fill="FFFFFF"/>
        <w:spacing w:before="100" w:beforeAutospacing="1" w:after="100" w:afterAutospacing="1" w:line="360" w:lineRule="auto"/>
        <w:ind w:left="0"/>
        <w:rPr>
          <w:rFonts w:eastAsia="Times New Roman" w:cstheme="minorHAnsi"/>
          <w:color w:val="444444"/>
        </w:rPr>
      </w:pPr>
      <w:r>
        <w:rPr>
          <w:rFonts w:eastAsia="Times New Roman" w:cstheme="minorHAnsi"/>
          <w:color w:val="444444"/>
        </w:rPr>
        <w:t>can only be applied to fall and spring terms</w:t>
      </w:r>
    </w:p>
    <w:p w:rsidR="00CD66C9" w:rsidRPr="0084700C" w:rsidRDefault="00CD66C9" w:rsidP="00CD66C9">
      <w:pPr>
        <w:spacing w:line="360" w:lineRule="auto"/>
        <w:rPr>
          <w:rFonts w:cstheme="minorHAnsi"/>
        </w:rPr>
      </w:pPr>
    </w:p>
    <w:p w:rsidR="00CD66C9" w:rsidRDefault="00CD66C9" w:rsidP="00CD66C9">
      <w:r>
        <w:t xml:space="preserve">Detailed information available at:  </w:t>
      </w:r>
    </w:p>
    <w:p w:rsidR="00CD66C9" w:rsidRDefault="00CD66C9" w:rsidP="00CD66C9"/>
    <w:p w:rsidR="00CD66C9" w:rsidRDefault="00CD66C9" w:rsidP="00CD66C9">
      <w:r>
        <w:t xml:space="preserve">https://www.hesc.ny.gov/pay-for-college/financial-aid/types-of-financial-aid/nys-grants-scholarships-awards/new-york-state-part-time-scholarship-pts-award-program.html  </w:t>
      </w:r>
    </w:p>
    <w:sectPr w:rsidR="00CD66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F24" w:rsidRDefault="00A66F24" w:rsidP="00010ACD">
      <w:pPr>
        <w:spacing w:after="0" w:line="240" w:lineRule="auto"/>
      </w:pPr>
      <w:r>
        <w:separator/>
      </w:r>
    </w:p>
  </w:endnote>
  <w:endnote w:type="continuationSeparator" w:id="0">
    <w:p w:rsidR="00A66F24" w:rsidRDefault="00A66F24" w:rsidP="0001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CD" w:rsidRDefault="00010ACD">
    <w:pPr>
      <w:pStyle w:val="Footer"/>
    </w:pPr>
    <w:r>
      <w:t>January 15,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F24" w:rsidRDefault="00A66F24" w:rsidP="00010ACD">
      <w:pPr>
        <w:spacing w:after="0" w:line="240" w:lineRule="auto"/>
      </w:pPr>
      <w:r>
        <w:separator/>
      </w:r>
    </w:p>
  </w:footnote>
  <w:footnote w:type="continuationSeparator" w:id="0">
    <w:p w:rsidR="00A66F24" w:rsidRDefault="00A66F24" w:rsidP="00010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534CF"/>
    <w:multiLevelType w:val="multilevel"/>
    <w:tmpl w:val="2E3E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21CDF"/>
    <w:multiLevelType w:val="multilevel"/>
    <w:tmpl w:val="9B84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A5"/>
    <w:rsid w:val="00010ACD"/>
    <w:rsid w:val="000300A5"/>
    <w:rsid w:val="00167FD1"/>
    <w:rsid w:val="0020063C"/>
    <w:rsid w:val="008E0CAB"/>
    <w:rsid w:val="00A66F24"/>
    <w:rsid w:val="00A779C0"/>
    <w:rsid w:val="00CD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D065F-DEED-48BC-B82C-BF6AF94E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ACD"/>
  </w:style>
  <w:style w:type="paragraph" w:styleId="Footer">
    <w:name w:val="footer"/>
    <w:basedOn w:val="Normal"/>
    <w:link w:val="FooterChar"/>
    <w:uiPriority w:val="99"/>
    <w:unhideWhenUsed/>
    <w:rsid w:val="00010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36394">
      <w:bodyDiv w:val="1"/>
      <w:marLeft w:val="0"/>
      <w:marRight w:val="0"/>
      <w:marTop w:val="0"/>
      <w:marBottom w:val="0"/>
      <w:divBdr>
        <w:top w:val="none" w:sz="0" w:space="0" w:color="auto"/>
        <w:left w:val="none" w:sz="0" w:space="0" w:color="auto"/>
        <w:bottom w:val="none" w:sz="0" w:space="0" w:color="auto"/>
        <w:right w:val="none" w:sz="0" w:space="0" w:color="auto"/>
      </w:divBdr>
      <w:divsChild>
        <w:div w:id="1202131499">
          <w:marLeft w:val="0"/>
          <w:marRight w:val="0"/>
          <w:marTop w:val="0"/>
          <w:marBottom w:val="0"/>
          <w:divBdr>
            <w:top w:val="none" w:sz="0" w:space="0" w:color="auto"/>
            <w:left w:val="none" w:sz="0" w:space="0" w:color="auto"/>
            <w:bottom w:val="none" w:sz="0" w:space="0" w:color="auto"/>
            <w:right w:val="none" w:sz="0" w:space="0" w:color="auto"/>
          </w:divBdr>
        </w:div>
        <w:div w:id="360400026">
          <w:marLeft w:val="0"/>
          <w:marRight w:val="0"/>
          <w:marTop w:val="0"/>
          <w:marBottom w:val="0"/>
          <w:divBdr>
            <w:top w:val="none" w:sz="0" w:space="0" w:color="auto"/>
            <w:left w:val="none" w:sz="0" w:space="0" w:color="auto"/>
            <w:bottom w:val="none" w:sz="0" w:space="0" w:color="auto"/>
            <w:right w:val="none" w:sz="0" w:space="0" w:color="auto"/>
          </w:divBdr>
        </w:div>
        <w:div w:id="1742949569">
          <w:marLeft w:val="0"/>
          <w:marRight w:val="0"/>
          <w:marTop w:val="0"/>
          <w:marBottom w:val="0"/>
          <w:divBdr>
            <w:top w:val="none" w:sz="0" w:space="0" w:color="auto"/>
            <w:left w:val="none" w:sz="0" w:space="0" w:color="auto"/>
            <w:bottom w:val="none" w:sz="0" w:space="0" w:color="auto"/>
            <w:right w:val="none" w:sz="0" w:space="0" w:color="auto"/>
          </w:divBdr>
        </w:div>
      </w:divsChild>
    </w:div>
    <w:div w:id="1710953334">
      <w:bodyDiv w:val="1"/>
      <w:marLeft w:val="0"/>
      <w:marRight w:val="0"/>
      <w:marTop w:val="0"/>
      <w:marBottom w:val="0"/>
      <w:divBdr>
        <w:top w:val="none" w:sz="0" w:space="0" w:color="auto"/>
        <w:left w:val="none" w:sz="0" w:space="0" w:color="auto"/>
        <w:bottom w:val="none" w:sz="0" w:space="0" w:color="auto"/>
        <w:right w:val="none" w:sz="0" w:space="0" w:color="auto"/>
      </w:divBdr>
    </w:div>
    <w:div w:id="2136410212">
      <w:bodyDiv w:val="1"/>
      <w:marLeft w:val="0"/>
      <w:marRight w:val="0"/>
      <w:marTop w:val="0"/>
      <w:marBottom w:val="0"/>
      <w:divBdr>
        <w:top w:val="none" w:sz="0" w:space="0" w:color="auto"/>
        <w:left w:val="none" w:sz="0" w:space="0" w:color="auto"/>
        <w:bottom w:val="none" w:sz="0" w:space="0" w:color="auto"/>
        <w:right w:val="none" w:sz="0" w:space="0" w:color="auto"/>
      </w:divBdr>
      <w:divsChild>
        <w:div w:id="730620900">
          <w:marLeft w:val="0"/>
          <w:marRight w:val="0"/>
          <w:marTop w:val="0"/>
          <w:marBottom w:val="0"/>
          <w:divBdr>
            <w:top w:val="none" w:sz="0" w:space="0" w:color="auto"/>
            <w:left w:val="none" w:sz="0" w:space="0" w:color="auto"/>
            <w:bottom w:val="none" w:sz="0" w:space="0" w:color="auto"/>
            <w:right w:val="none" w:sz="0" w:space="0" w:color="auto"/>
          </w:divBdr>
        </w:div>
        <w:div w:id="933368752">
          <w:marLeft w:val="0"/>
          <w:marRight w:val="0"/>
          <w:marTop w:val="0"/>
          <w:marBottom w:val="0"/>
          <w:divBdr>
            <w:top w:val="none" w:sz="0" w:space="0" w:color="auto"/>
            <w:left w:val="none" w:sz="0" w:space="0" w:color="auto"/>
            <w:bottom w:val="none" w:sz="0" w:space="0" w:color="auto"/>
            <w:right w:val="none" w:sz="0" w:space="0" w:color="auto"/>
          </w:divBdr>
        </w:div>
        <w:div w:id="1264074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Wise</dc:creator>
  <cp:keywords/>
  <dc:description/>
  <cp:lastModifiedBy>Diane Wildey</cp:lastModifiedBy>
  <cp:revision>2</cp:revision>
  <dcterms:created xsi:type="dcterms:W3CDTF">2020-07-02T20:35:00Z</dcterms:created>
  <dcterms:modified xsi:type="dcterms:W3CDTF">2020-07-02T20:35:00Z</dcterms:modified>
</cp:coreProperties>
</file>